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rFonts w:ascii="Gill Sans SemiBold" w:cs="Gill Sans SemiBold" w:hAnsi="Gill Sans SemiBold" w:eastAsia="Gill Sans SemiBold"/>
          <w:sz w:val="32"/>
          <w:szCs w:val="32"/>
        </w:rPr>
      </w:pPr>
      <w:r>
        <w:rPr>
          <w:rFonts w:ascii="Gill Sans SemiBold" w:hAnsi="Gill Sans SemiBold"/>
          <w:i w:val="1"/>
          <w:iCs w:val="1"/>
          <w:sz w:val="32"/>
          <w:szCs w:val="32"/>
          <w:rtl w:val="0"/>
          <w:lang w:val="en-US"/>
        </w:rPr>
        <w:t xml:space="preserve">Allies for Justice </w:t>
      </w:r>
      <w:r>
        <w:rPr>
          <w:rFonts w:ascii="Gill Sans SemiBold" w:hAnsi="Gill Sans SemiBold"/>
          <w:sz w:val="32"/>
          <w:szCs w:val="32"/>
          <w:rtl w:val="0"/>
          <w:lang w:val="en-US"/>
        </w:rPr>
        <w:t>Study Guide</w:t>
      </w:r>
    </w:p>
    <w:p>
      <w:pPr>
        <w:pStyle w:val="Body A"/>
        <w:jc w:val="center"/>
        <w:rPr>
          <w:rFonts w:ascii="Gill Sans SemiBold" w:cs="Gill Sans SemiBold" w:hAnsi="Gill Sans SemiBold" w:eastAsia="Gill Sans SemiBold"/>
          <w:sz w:val="28"/>
          <w:szCs w:val="28"/>
        </w:rPr>
      </w:pPr>
    </w:p>
    <w:p>
      <w:pPr>
        <w:pStyle w:val="Body A"/>
        <w:jc w:val="center"/>
        <w:rPr>
          <w:rFonts w:ascii="Gill Sans SemiBold" w:cs="Gill Sans SemiBold" w:hAnsi="Gill Sans SemiBold" w:eastAsia="Gill Sans SemiBold"/>
          <w:sz w:val="24"/>
          <w:szCs w:val="24"/>
        </w:rPr>
      </w:pPr>
      <w:r>
        <w:rPr>
          <w:rFonts w:ascii="Gill Sans SemiBold" w:hAnsi="Gill Sans SemiBold"/>
          <w:sz w:val="24"/>
          <w:szCs w:val="24"/>
          <w:rtl w:val="0"/>
          <w:lang w:val="en-US"/>
        </w:rPr>
        <w:t>Created by Dr. Evelyn A. Edney and Kathleen M. Doyle</w:t>
      </w:r>
    </w:p>
    <w:p>
      <w:pPr>
        <w:pStyle w:val="Body A"/>
        <w:jc w:val="center"/>
        <w:rPr>
          <w:rFonts w:ascii="Gill Sans SemiBold" w:cs="Gill Sans SemiBold" w:hAnsi="Gill Sans SemiBold" w:eastAsia="Gill Sans SemiBold"/>
          <w:sz w:val="24"/>
          <w:szCs w:val="24"/>
        </w:rPr>
      </w:pPr>
    </w:p>
    <w:p>
      <w:pPr>
        <w:pStyle w:val="Body A"/>
        <w:jc w:val="center"/>
        <w:rPr>
          <w:rFonts w:ascii="Gill Sans SemiBold" w:cs="Gill Sans SemiBold" w:hAnsi="Gill Sans SemiBold" w:eastAsia="Gill Sans SemiBold"/>
          <w:sz w:val="24"/>
          <w:szCs w:val="24"/>
        </w:rPr>
      </w:pPr>
    </w:p>
    <w:p>
      <w:pPr>
        <w:pStyle w:val="Body A"/>
        <w:jc w:val="center"/>
        <w:rPr>
          <w:rFonts w:ascii="Gill Sans SemiBold" w:cs="Gill Sans SemiBold" w:hAnsi="Gill Sans SemiBold" w:eastAsia="Gill Sans SemiBold"/>
          <w:sz w:val="24"/>
          <w:szCs w:val="24"/>
        </w:rPr>
      </w:pPr>
    </w:p>
    <w:p>
      <w:pPr>
        <w:pStyle w:val="Body A"/>
        <w:jc w:val="center"/>
        <w:rPr>
          <w:rFonts w:ascii="Times New Roman" w:cs="Times New Roman" w:hAnsi="Times New Roman" w:eastAsia="Times New Roman"/>
          <w:b w:val="1"/>
          <w:bCs w:val="1"/>
          <w:sz w:val="28"/>
          <w:szCs w:val="28"/>
        </w:rPr>
      </w:pPr>
      <w:r>
        <w:rPr>
          <w:rFonts w:ascii="Times New Roman" w:hAnsi="Times New Roman"/>
          <w:b w:val="1"/>
          <w:bCs w:val="1"/>
          <w:sz w:val="28"/>
          <w:szCs w:val="28"/>
          <w:rtl w:val="0"/>
          <w:lang w:val="en-US"/>
        </w:rPr>
        <w:t>Before Reading</w:t>
      </w:r>
    </w:p>
    <w:p>
      <w:pPr>
        <w:pStyle w:val="Body A"/>
        <w:jc w:val="center"/>
        <w:rPr>
          <w:rFonts w:ascii="Times New Roman" w:cs="Times New Roman" w:hAnsi="Times New Roman" w:eastAsia="Times New Roman"/>
          <w:sz w:val="28"/>
          <w:szCs w:val="28"/>
        </w:rPr>
      </w:pPr>
    </w:p>
    <w:p>
      <w:pPr>
        <w:pStyle w:val="Body A"/>
        <w:numPr>
          <w:ilvl w:val="0"/>
          <w:numId w:val="2"/>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What is the connection between the title of the book and the front cover?</w:t>
      </w:r>
    </w:p>
    <w:p>
      <w:pPr>
        <w:pStyle w:val="Body A"/>
        <w:numPr>
          <w:ilvl w:val="0"/>
          <w:numId w:val="2"/>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What do you already know about this topic?</w:t>
      </w:r>
    </w:p>
    <w:p>
      <w:pPr>
        <w:pStyle w:val="Body A"/>
        <w:numPr>
          <w:ilvl w:val="0"/>
          <w:numId w:val="2"/>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What questions do you have?</w:t>
      </w:r>
    </w:p>
    <w:p>
      <w:pPr>
        <w:pStyle w:val="Body A"/>
        <w:rPr>
          <w:rFonts w:ascii="Times New Roman" w:cs="Times New Roman" w:hAnsi="Times New Roman" w:eastAsia="Times New Roman"/>
          <w:sz w:val="28"/>
          <w:szCs w:val="28"/>
        </w:rPr>
      </w:pPr>
    </w:p>
    <w:p>
      <w:pPr>
        <w:pStyle w:val="Default"/>
        <w:spacing w:before="0" w:line="240" w:lineRule="auto"/>
        <w:ind w:right="720"/>
        <w:jc w:val="center"/>
        <w:rPr>
          <w:rFonts w:ascii="Times New Roman" w:cs="Times New Roman" w:hAnsi="Times New Roman" w:eastAsia="Times New Roman"/>
        </w:rPr>
      </w:pPr>
    </w:p>
    <w:p>
      <w:pPr>
        <w:pStyle w:val="Body A"/>
        <w:jc w:val="center"/>
        <w:rPr>
          <w:rFonts w:ascii="Times New Roman" w:cs="Times New Roman" w:hAnsi="Times New Roman" w:eastAsia="Times New Roman"/>
          <w:b w:val="1"/>
          <w:bCs w:val="1"/>
          <w:sz w:val="28"/>
          <w:szCs w:val="28"/>
        </w:rPr>
      </w:pPr>
      <w:r>
        <w:rPr>
          <w:rFonts w:ascii="Times New Roman" w:hAnsi="Times New Roman"/>
          <w:b w:val="1"/>
          <w:bCs w:val="1"/>
          <w:sz w:val="28"/>
          <w:szCs w:val="28"/>
          <w:rtl w:val="0"/>
          <w:lang w:val="en-US"/>
        </w:rPr>
        <w:t>Chapter 1: From Civil War to Civil Rights</w:t>
      </w:r>
    </w:p>
    <w:p>
      <w:pPr>
        <w:pStyle w:val="Body A"/>
        <w:jc w:val="center"/>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r>
        <w:rPr>
          <w:rFonts w:ascii="Times New Roman" w:hAnsi="Times New Roman"/>
          <w:sz w:val="28"/>
          <w:szCs w:val="28"/>
          <w:rtl w:val="0"/>
          <w:lang w:val="en-US"/>
        </w:rPr>
        <w:t>Vocabulary: allies, profound, doctrine, segregation, poll tax, literacy test</w:t>
      </w:r>
    </w:p>
    <w:p>
      <w:pPr>
        <w:pStyle w:val="Body A"/>
        <w:rPr>
          <w:rFonts w:ascii="Times New Roman" w:cs="Times New Roman" w:hAnsi="Times New Roman" w:eastAsia="Times New Roman"/>
          <w:sz w:val="28"/>
          <w:szCs w:val="28"/>
        </w:rPr>
      </w:pPr>
    </w:p>
    <w:p>
      <w:pPr>
        <w:pStyle w:val="Body A"/>
        <w:numPr>
          <w:ilvl w:val="0"/>
          <w:numId w:val="4"/>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Chapter one opens with the second paragraph of the Declaration of Independence</w:t>
      </w:r>
      <w:r>
        <w:rPr>
          <w:rFonts w:ascii="Times New Roman" w:hAnsi="Times New Roman"/>
          <w:i w:val="1"/>
          <w:iCs w:val="1"/>
          <w:sz w:val="28"/>
          <w:szCs w:val="28"/>
          <w:rtl w:val="0"/>
          <w:lang w:val="en-US"/>
        </w:rPr>
        <w:t xml:space="preserve"> </w:t>
      </w:r>
      <w:r>
        <w:rPr>
          <w:rFonts w:ascii="Times New Roman" w:hAnsi="Times New Roman"/>
          <w:i w:val="0"/>
          <w:iCs w:val="0"/>
          <w:sz w:val="28"/>
          <w:szCs w:val="28"/>
          <w:rtl w:val="0"/>
          <w:lang w:val="en-US"/>
        </w:rPr>
        <w:t>(or the first paragraph following the preamble). Summarize or rewrite it using your own words.</w:t>
      </w:r>
    </w:p>
    <w:p>
      <w:pPr>
        <w:pStyle w:val="Body A"/>
        <w:numPr>
          <w:ilvl w:val="0"/>
          <w:numId w:val="4"/>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What were the main points of Dr. Wertham</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s testimony?</w:t>
      </w:r>
    </w:p>
    <w:p>
      <w:pPr>
        <w:pStyle w:val="Body A"/>
        <w:numPr>
          <w:ilvl w:val="0"/>
          <w:numId w:val="4"/>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Who was Homer Plessy and what was his case about?</w:t>
      </w:r>
    </w:p>
    <w:p>
      <w:pPr>
        <w:pStyle w:val="Body A"/>
        <w:numPr>
          <w:ilvl w:val="0"/>
          <w:numId w:val="4"/>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What did the Supreme Court rule in Plessy v. Ferguson</w:t>
      </w:r>
      <w:r>
        <w:rPr>
          <w:rFonts w:ascii="Times New Roman" w:hAnsi="Times New Roman"/>
          <w:i w:val="1"/>
          <w:iCs w:val="1"/>
          <w:sz w:val="28"/>
          <w:szCs w:val="28"/>
          <w:rtl w:val="0"/>
          <w:lang w:val="en-US"/>
        </w:rPr>
        <w:t xml:space="preserve"> </w:t>
      </w:r>
      <w:r>
        <w:rPr>
          <w:rFonts w:ascii="Times New Roman" w:hAnsi="Times New Roman"/>
          <w:i w:val="0"/>
          <w:iCs w:val="0"/>
          <w:sz w:val="28"/>
          <w:szCs w:val="28"/>
          <w:rtl w:val="0"/>
          <w:lang w:val="en-US"/>
        </w:rPr>
        <w:t>and why?</w:t>
      </w:r>
    </w:p>
    <w:p>
      <w:pPr>
        <w:pStyle w:val="Body A"/>
        <w:numPr>
          <w:ilvl w:val="0"/>
          <w:numId w:val="4"/>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 xml:space="preserve">Explain the </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Separate but Equal</w:t>
      </w:r>
      <w:r>
        <w:rPr>
          <w:rFonts w:ascii="Times New Roman" w:hAnsi="Times New Roman" w:hint="default"/>
          <w:i w:val="0"/>
          <w:iCs w:val="0"/>
          <w:sz w:val="28"/>
          <w:szCs w:val="28"/>
          <w:rtl w:val="0"/>
          <w:lang w:val="en-US"/>
        </w:rPr>
        <w:t xml:space="preserve">” </w:t>
      </w:r>
      <w:r>
        <w:rPr>
          <w:rFonts w:ascii="Times New Roman" w:hAnsi="Times New Roman"/>
          <w:i w:val="0"/>
          <w:iCs w:val="0"/>
          <w:sz w:val="28"/>
          <w:szCs w:val="28"/>
          <w:rtl w:val="0"/>
          <w:lang w:val="en-US"/>
        </w:rPr>
        <w:t>doctrine.</w:t>
      </w:r>
    </w:p>
    <w:p>
      <w:pPr>
        <w:pStyle w:val="Body A"/>
        <w:numPr>
          <w:ilvl w:val="0"/>
          <w:numId w:val="4"/>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 xml:space="preserve">What did it mean to be a </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border state</w:t>
      </w:r>
      <w:r>
        <w:rPr>
          <w:rFonts w:ascii="Times New Roman" w:hAnsi="Times New Roman" w:hint="default"/>
          <w:i w:val="0"/>
          <w:iCs w:val="0"/>
          <w:sz w:val="28"/>
          <w:szCs w:val="28"/>
          <w:rtl w:val="0"/>
          <w:lang w:val="en-US"/>
        </w:rPr>
        <w:t xml:space="preserve">” </w:t>
      </w:r>
      <w:r>
        <w:rPr>
          <w:rFonts w:ascii="Times New Roman" w:hAnsi="Times New Roman"/>
          <w:i w:val="0"/>
          <w:iCs w:val="0"/>
          <w:sz w:val="28"/>
          <w:szCs w:val="28"/>
          <w:rtl w:val="0"/>
          <w:lang w:val="en-US"/>
        </w:rPr>
        <w:t>during the Civil War?</w:t>
      </w:r>
    </w:p>
    <w:p>
      <w:pPr>
        <w:pStyle w:val="Body A"/>
        <w:numPr>
          <w:ilvl w:val="0"/>
          <w:numId w:val="4"/>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Do you agree with the author that Delaware is a southern state? Explain.</w:t>
      </w:r>
    </w:p>
    <w:p>
      <w:pPr>
        <w:pStyle w:val="Body A"/>
        <w:numPr>
          <w:ilvl w:val="0"/>
          <w:numId w:val="4"/>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Summarize the Fourteenth Amendment in your own words.</w:t>
      </w:r>
    </w:p>
    <w:p>
      <w:pPr>
        <w:pStyle w:val="Body A"/>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p>
    <w:p>
      <w:pPr>
        <w:pStyle w:val="Body A"/>
        <w:jc w:val="center"/>
        <w:rPr>
          <w:rFonts w:ascii="Times New Roman" w:cs="Times New Roman" w:hAnsi="Times New Roman" w:eastAsia="Times New Roman"/>
          <w:b w:val="1"/>
          <w:bCs w:val="1"/>
          <w:sz w:val="28"/>
          <w:szCs w:val="28"/>
        </w:rPr>
      </w:pPr>
      <w:r>
        <w:rPr>
          <w:rFonts w:ascii="Times New Roman" w:hAnsi="Times New Roman"/>
          <w:b w:val="1"/>
          <w:bCs w:val="1"/>
          <w:sz w:val="28"/>
          <w:szCs w:val="28"/>
          <w:rtl w:val="0"/>
          <w:lang w:val="en-US"/>
        </w:rPr>
        <w:t>Chapter 2: Lawyer Redding</w:t>
      </w:r>
    </w:p>
    <w:p>
      <w:pPr>
        <w:pStyle w:val="Body A"/>
        <w:jc w:val="center"/>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r>
        <w:rPr>
          <w:rFonts w:ascii="Times New Roman" w:hAnsi="Times New Roman"/>
          <w:sz w:val="28"/>
          <w:szCs w:val="28"/>
          <w:rtl w:val="0"/>
          <w:lang w:val="en-US"/>
        </w:rPr>
        <w:t>Vocabulary: forbade, industrialist, philanthropist, animal tanning, dutifully, Jim Crow</w:t>
      </w:r>
    </w:p>
    <w:p>
      <w:pPr>
        <w:pStyle w:val="Body A"/>
        <w:rPr>
          <w:rFonts w:ascii="Times New Roman" w:cs="Times New Roman" w:hAnsi="Times New Roman" w:eastAsia="Times New Roman"/>
          <w:sz w:val="28"/>
          <w:szCs w:val="28"/>
        </w:rPr>
      </w:pPr>
    </w:p>
    <w:p>
      <w:pPr>
        <w:pStyle w:val="Body A"/>
        <w:numPr>
          <w:ilvl w:val="0"/>
          <w:numId w:val="6"/>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Why did Mary Ann Holmes</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s parents disapprove of Lewis Redding?</w:t>
      </w:r>
    </w:p>
    <w:p>
      <w:pPr>
        <w:pStyle w:val="Body A"/>
        <w:numPr>
          <w:ilvl w:val="0"/>
          <w:numId w:val="6"/>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Describe Louis Redding</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s life growing up. What seemed pleasant or unpleasant?</w:t>
      </w:r>
    </w:p>
    <w:p>
      <w:pPr>
        <w:pStyle w:val="Body A"/>
        <w:numPr>
          <w:ilvl w:val="0"/>
          <w:numId w:val="6"/>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What was Howard High School like when Louis attended it?</w:t>
      </w:r>
    </w:p>
    <w:p>
      <w:pPr>
        <w:pStyle w:val="Body A"/>
        <w:numPr>
          <w:ilvl w:val="0"/>
          <w:numId w:val="6"/>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How might the Black population of Delaware have been affected throughout the years by the fact that Howard High School was the only high school for Black teenagers?</w:t>
      </w:r>
    </w:p>
    <w:p>
      <w:pPr>
        <w:pStyle w:val="Body A"/>
        <w:numPr>
          <w:ilvl w:val="0"/>
          <w:numId w:val="6"/>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 xml:space="preserve">What were Jim Crow laws and how did these laws affect Redding? </w:t>
      </w:r>
    </w:p>
    <w:p>
      <w:pPr>
        <w:pStyle w:val="Body A"/>
        <w:numPr>
          <w:ilvl w:val="0"/>
          <w:numId w:val="6"/>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Why didn</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t Redding head straight to law school after he graduated from Brown University?</w:t>
      </w:r>
    </w:p>
    <w:p>
      <w:pPr>
        <w:pStyle w:val="Body A"/>
        <w:rPr>
          <w:rFonts w:ascii="Times New Roman" w:cs="Times New Roman" w:hAnsi="Times New Roman" w:eastAsia="Times New Roman"/>
          <w:i w:val="1"/>
          <w:iCs w:val="1"/>
          <w:sz w:val="28"/>
          <w:szCs w:val="28"/>
        </w:rPr>
      </w:pPr>
    </w:p>
    <w:p>
      <w:pPr>
        <w:pStyle w:val="Body A"/>
        <w:rPr>
          <w:rFonts w:ascii="Times New Roman" w:cs="Times New Roman" w:hAnsi="Times New Roman" w:eastAsia="Times New Roman"/>
          <w:i w:val="1"/>
          <w:iCs w:val="1"/>
          <w:sz w:val="28"/>
          <w:szCs w:val="28"/>
        </w:rPr>
      </w:pPr>
    </w:p>
    <w:p>
      <w:pPr>
        <w:pStyle w:val="Body A"/>
        <w:jc w:val="center"/>
        <w:rPr>
          <w:rFonts w:ascii="Times New Roman" w:cs="Times New Roman" w:hAnsi="Times New Roman" w:eastAsia="Times New Roman"/>
          <w:b w:val="1"/>
          <w:bCs w:val="1"/>
          <w:sz w:val="28"/>
          <w:szCs w:val="28"/>
        </w:rPr>
      </w:pPr>
      <w:r>
        <w:rPr>
          <w:rFonts w:ascii="Times New Roman" w:hAnsi="Times New Roman"/>
          <w:b w:val="1"/>
          <w:bCs w:val="1"/>
          <w:sz w:val="28"/>
          <w:szCs w:val="28"/>
          <w:rtl w:val="0"/>
          <w:lang w:val="en-US"/>
        </w:rPr>
        <w:t>Chapter 3: Delaware</w:t>
      </w:r>
      <w:r>
        <w:rPr>
          <w:rFonts w:ascii="Times New Roman" w:hAnsi="Times New Roman" w:hint="default"/>
          <w:b w:val="1"/>
          <w:bCs w:val="1"/>
          <w:sz w:val="28"/>
          <w:szCs w:val="28"/>
          <w:rtl w:val="0"/>
          <w:lang w:val="en-US"/>
        </w:rPr>
        <w:t>’</w:t>
      </w:r>
      <w:r>
        <w:rPr>
          <w:rFonts w:ascii="Times New Roman" w:hAnsi="Times New Roman"/>
          <w:b w:val="1"/>
          <w:bCs w:val="1"/>
          <w:sz w:val="28"/>
          <w:szCs w:val="28"/>
          <w:rtl w:val="0"/>
          <w:lang w:val="en-US"/>
        </w:rPr>
        <w:t>s First Black Attorney</w:t>
      </w:r>
    </w:p>
    <w:p>
      <w:pPr>
        <w:pStyle w:val="Body A"/>
        <w:jc w:val="center"/>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r>
        <w:rPr>
          <w:rFonts w:ascii="Times New Roman" w:hAnsi="Times New Roman"/>
          <w:sz w:val="28"/>
          <w:szCs w:val="28"/>
          <w:rtl w:val="0"/>
          <w:lang w:val="en-US"/>
        </w:rPr>
        <w:t>Vocabulary: preceptor, bachelor, meticulously, desegregation</w:t>
      </w:r>
    </w:p>
    <w:p>
      <w:pPr>
        <w:pStyle w:val="Body A"/>
        <w:rPr>
          <w:rFonts w:ascii="Times New Roman" w:cs="Times New Roman" w:hAnsi="Times New Roman" w:eastAsia="Times New Roman"/>
          <w:sz w:val="28"/>
          <w:szCs w:val="28"/>
        </w:rPr>
      </w:pPr>
    </w:p>
    <w:p>
      <w:pPr>
        <w:pStyle w:val="Body A"/>
        <w:numPr>
          <w:ilvl w:val="0"/>
          <w:numId w:val="8"/>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Why was it difficult for African Americans to enter the legal field in Delaware?</w:t>
      </w:r>
    </w:p>
    <w:p>
      <w:pPr>
        <w:pStyle w:val="Body A"/>
        <w:numPr>
          <w:ilvl w:val="0"/>
          <w:numId w:val="8"/>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What was Redding</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s first desegregation battle?</w:t>
      </w:r>
    </w:p>
    <w:p>
      <w:pPr>
        <w:pStyle w:val="Body A"/>
        <w:numPr>
          <w:ilvl w:val="0"/>
          <w:numId w:val="8"/>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What difficulties did Redding face as an attorney?</w:t>
      </w:r>
    </w:p>
    <w:p>
      <w:pPr>
        <w:pStyle w:val="Body A"/>
        <w:numPr>
          <w:ilvl w:val="0"/>
          <w:numId w:val="8"/>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What are your impressions of Judge Daniel O. Hastings?</w:t>
      </w:r>
    </w:p>
    <w:p>
      <w:pPr>
        <w:pStyle w:val="Body A"/>
        <w:numPr>
          <w:ilvl w:val="0"/>
          <w:numId w:val="8"/>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For how long was Redding the only Black lawyer in Delaware?</w:t>
      </w:r>
    </w:p>
    <w:p>
      <w:pPr>
        <w:pStyle w:val="Body A"/>
        <w:numPr>
          <w:ilvl w:val="0"/>
          <w:numId w:val="8"/>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What was the NAACP</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s initial strategy to deal with segregated schools?</w:t>
      </w:r>
    </w:p>
    <w:p>
      <w:pPr>
        <w:pStyle w:val="Body A"/>
        <w:numPr>
          <w:ilvl w:val="0"/>
          <w:numId w:val="8"/>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How did they switch their strategy and why?</w:t>
      </w:r>
    </w:p>
    <w:p>
      <w:pPr>
        <w:pStyle w:val="Body A"/>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p>
    <w:p>
      <w:pPr>
        <w:pStyle w:val="Body A"/>
        <w:jc w:val="center"/>
        <w:rPr>
          <w:rFonts w:ascii="Times New Roman" w:cs="Times New Roman" w:hAnsi="Times New Roman" w:eastAsia="Times New Roman"/>
          <w:b w:val="1"/>
          <w:bCs w:val="1"/>
          <w:sz w:val="28"/>
          <w:szCs w:val="28"/>
        </w:rPr>
      </w:pPr>
      <w:r>
        <w:rPr>
          <w:rFonts w:ascii="Times New Roman" w:hAnsi="Times New Roman"/>
          <w:b w:val="1"/>
          <w:bCs w:val="1"/>
          <w:sz w:val="28"/>
          <w:szCs w:val="28"/>
          <w:rtl w:val="0"/>
          <w:lang w:val="en-US"/>
        </w:rPr>
        <w:t>Chapter 4: Collins Seitz</w:t>
      </w:r>
    </w:p>
    <w:p>
      <w:pPr>
        <w:pStyle w:val="Body A"/>
        <w:jc w:val="center"/>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r>
        <w:rPr>
          <w:rFonts w:ascii="Times New Roman" w:hAnsi="Times New Roman"/>
          <w:sz w:val="28"/>
          <w:szCs w:val="28"/>
          <w:rtl w:val="0"/>
          <w:lang w:val="en-US"/>
        </w:rPr>
        <w:t>Vocabulary: underdog, mused, expendable, mischievous, bucking the establishment, frugal, creationism</w:t>
      </w:r>
    </w:p>
    <w:p>
      <w:pPr>
        <w:pStyle w:val="Body A"/>
        <w:rPr>
          <w:rFonts w:ascii="Times New Roman" w:cs="Times New Roman" w:hAnsi="Times New Roman" w:eastAsia="Times New Roman"/>
          <w:sz w:val="28"/>
          <w:szCs w:val="28"/>
        </w:rPr>
      </w:pPr>
    </w:p>
    <w:p>
      <w:pPr>
        <w:pStyle w:val="Body A"/>
        <w:numPr>
          <w:ilvl w:val="0"/>
          <w:numId w:val="10"/>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Compare and contrast Seitz</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s childhood with Redding</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s childhood.</w:t>
      </w:r>
    </w:p>
    <w:p>
      <w:pPr>
        <w:pStyle w:val="Body A"/>
        <w:numPr>
          <w:ilvl w:val="0"/>
          <w:numId w:val="10"/>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Explain why Seitz had so little contact with African Americans when he was growing up?</w:t>
      </w:r>
    </w:p>
    <w:p>
      <w:pPr>
        <w:pStyle w:val="Body A"/>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p>
    <w:p>
      <w:pPr>
        <w:pStyle w:val="Body A"/>
        <w:jc w:val="center"/>
        <w:rPr>
          <w:rFonts w:ascii="Times New Roman" w:cs="Times New Roman" w:hAnsi="Times New Roman" w:eastAsia="Times New Roman"/>
          <w:b w:val="1"/>
          <w:bCs w:val="1"/>
          <w:sz w:val="28"/>
          <w:szCs w:val="28"/>
        </w:rPr>
      </w:pPr>
      <w:r>
        <w:rPr>
          <w:rFonts w:ascii="Times New Roman" w:hAnsi="Times New Roman"/>
          <w:b w:val="1"/>
          <w:bCs w:val="1"/>
          <w:sz w:val="28"/>
          <w:szCs w:val="28"/>
          <w:rtl w:val="0"/>
          <w:lang w:val="en-US"/>
        </w:rPr>
        <w:t>Chapter 5: Vice-Chancellor Collins Seitz</w:t>
      </w:r>
    </w:p>
    <w:p>
      <w:pPr>
        <w:pStyle w:val="Body A"/>
        <w:jc w:val="center"/>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r>
        <w:rPr>
          <w:rFonts w:ascii="Times New Roman" w:hAnsi="Times New Roman"/>
          <w:sz w:val="28"/>
          <w:szCs w:val="28"/>
          <w:rtl w:val="0"/>
          <w:lang w:val="en-US"/>
        </w:rPr>
        <w:t>Vocabulary: taunted, incubator, judiciary, brotherhood, justice, equality</w:t>
      </w:r>
    </w:p>
    <w:p>
      <w:pPr>
        <w:pStyle w:val="Body A"/>
        <w:rPr>
          <w:rFonts w:ascii="Times New Roman" w:cs="Times New Roman" w:hAnsi="Times New Roman" w:eastAsia="Times New Roman"/>
          <w:sz w:val="28"/>
          <w:szCs w:val="28"/>
        </w:rPr>
      </w:pPr>
    </w:p>
    <w:p>
      <w:pPr>
        <w:pStyle w:val="Body A"/>
        <w:numPr>
          <w:ilvl w:val="0"/>
          <w:numId w:val="12"/>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Seitz wanted to go to law school, but what stood in his way? How did he resolve this problem?</w:t>
      </w:r>
    </w:p>
    <w:p>
      <w:pPr>
        <w:pStyle w:val="Body A"/>
        <w:numPr>
          <w:ilvl w:val="0"/>
          <w:numId w:val="12"/>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Describe the two racist experiences that Seitz witnessed.</w:t>
      </w:r>
    </w:p>
    <w:p>
      <w:pPr>
        <w:pStyle w:val="Body A"/>
        <w:numPr>
          <w:ilvl w:val="0"/>
          <w:numId w:val="12"/>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In what way was Seitz</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 xml:space="preserve">s first job a </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lucky break</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w:t>
      </w:r>
    </w:p>
    <w:p>
      <w:pPr>
        <w:pStyle w:val="Body A"/>
        <w:numPr>
          <w:ilvl w:val="0"/>
          <w:numId w:val="12"/>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How and when did Seitz meet his wife, Virginia?</w:t>
      </w:r>
    </w:p>
    <w:p>
      <w:pPr>
        <w:pStyle w:val="Body A"/>
        <w:numPr>
          <w:ilvl w:val="0"/>
          <w:numId w:val="12"/>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How were Seitz and Redding similar when it came to their marriages? (Refer also to chapter three.) How were they different?</w:t>
      </w:r>
    </w:p>
    <w:p>
      <w:pPr>
        <w:pStyle w:val="Body A"/>
        <w:numPr>
          <w:ilvl w:val="0"/>
          <w:numId w:val="12"/>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 xml:space="preserve">What did Seitz mean when he said, </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You</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ll never be worth your salt if at some time during your life, you don</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t take up a worthwhile cause and fight its fight</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 xml:space="preserve">? Do you agree? Explain. </w:t>
      </w:r>
    </w:p>
    <w:p>
      <w:pPr>
        <w:pStyle w:val="Body A"/>
        <w:numPr>
          <w:ilvl w:val="0"/>
          <w:numId w:val="12"/>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How did Father Thomas Reese</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s guidance help prepare Seitz for the case that he would soon face?</w:t>
      </w:r>
    </w:p>
    <w:p>
      <w:pPr>
        <w:pStyle w:val="Body A"/>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p>
    <w:p>
      <w:pPr>
        <w:pStyle w:val="Body A"/>
        <w:jc w:val="center"/>
        <w:rPr>
          <w:rFonts w:ascii="Times New Roman" w:cs="Times New Roman" w:hAnsi="Times New Roman" w:eastAsia="Times New Roman"/>
          <w:b w:val="1"/>
          <w:bCs w:val="1"/>
          <w:i w:val="1"/>
          <w:iCs w:val="1"/>
          <w:sz w:val="28"/>
          <w:szCs w:val="28"/>
        </w:rPr>
      </w:pPr>
      <w:r>
        <w:rPr>
          <w:rFonts w:ascii="Times New Roman" w:hAnsi="Times New Roman"/>
          <w:b w:val="1"/>
          <w:bCs w:val="1"/>
          <w:sz w:val="28"/>
          <w:szCs w:val="28"/>
          <w:rtl w:val="0"/>
          <w:lang w:val="en-US"/>
        </w:rPr>
        <w:t xml:space="preserve">Chapter 6: </w:t>
      </w:r>
      <w:r>
        <w:rPr>
          <w:rFonts w:ascii="Times New Roman" w:hAnsi="Times New Roman"/>
          <w:b w:val="1"/>
          <w:bCs w:val="1"/>
          <w:i w:val="1"/>
          <w:iCs w:val="1"/>
          <w:sz w:val="28"/>
          <w:szCs w:val="28"/>
          <w:rtl w:val="0"/>
          <w:lang w:val="en-US"/>
        </w:rPr>
        <w:t>Brooks Parker v. University of Delaware</w:t>
      </w:r>
    </w:p>
    <w:p>
      <w:pPr>
        <w:pStyle w:val="Body A"/>
        <w:jc w:val="center"/>
        <w:rPr>
          <w:rFonts w:ascii="Times New Roman" w:cs="Times New Roman" w:hAnsi="Times New Roman" w:eastAsia="Times New Roman"/>
          <w:i w:val="1"/>
          <w:iCs w:val="1"/>
          <w:sz w:val="28"/>
          <w:szCs w:val="28"/>
        </w:rPr>
      </w:pPr>
    </w:p>
    <w:p>
      <w:pPr>
        <w:pStyle w:val="Body A"/>
        <w:rPr>
          <w:rFonts w:ascii="Times New Roman" w:cs="Times New Roman" w:hAnsi="Times New Roman" w:eastAsia="Times New Roman"/>
          <w:sz w:val="28"/>
          <w:szCs w:val="28"/>
        </w:rPr>
      </w:pPr>
      <w:r>
        <w:rPr>
          <w:rFonts w:ascii="Times New Roman" w:hAnsi="Times New Roman"/>
          <w:sz w:val="28"/>
          <w:szCs w:val="28"/>
          <w:rtl w:val="0"/>
          <w:lang w:val="en-US"/>
        </w:rPr>
        <w:t>Vocabulary: accreditation, recuse, inadequate, grossly, deficient</w:t>
      </w:r>
    </w:p>
    <w:p>
      <w:pPr>
        <w:pStyle w:val="Body A"/>
        <w:rPr>
          <w:rFonts w:ascii="Times New Roman" w:cs="Times New Roman" w:hAnsi="Times New Roman" w:eastAsia="Times New Roman"/>
          <w:sz w:val="28"/>
          <w:szCs w:val="28"/>
        </w:rPr>
      </w:pP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is the difference between undergraduate and graduate school?</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is the difference between a public school and a private school?</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is a class action suit?</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was Brooks Parker</w:t>
      </w:r>
      <w:r>
        <w:rPr>
          <w:rFonts w:ascii="Times New Roman" w:hAnsi="Times New Roman" w:hint="default"/>
          <w:sz w:val="28"/>
          <w:szCs w:val="28"/>
          <w:rtl w:val="0"/>
          <w:lang w:val="en-US"/>
        </w:rPr>
        <w:t>’</w:t>
      </w:r>
      <w:r>
        <w:rPr>
          <w:rFonts w:ascii="Times New Roman" w:hAnsi="Times New Roman"/>
          <w:sz w:val="28"/>
          <w:szCs w:val="28"/>
          <w:rtl w:val="0"/>
          <w:lang w:val="en-US"/>
        </w:rPr>
        <w:t>s intention when he applied to the University of Delaware?</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Who helped Redding with this case? Who sent him?</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Make a chart that shows the differences between Delaware State College and the University of Delaware at the time of this court case.</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Up until the 1940s, what was the NAACP trying to get states to do?</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did their strategy change after the 1940s?</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did the case fall into the hands of Vice-Chancellor Collins Seitz?</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were the two main arguments that Redding and Greenberg presented against the university?</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were the main arguments that the attorney general presented in support of the university?</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was Vice-Chancellor Seitz</w:t>
      </w:r>
      <w:r>
        <w:rPr>
          <w:rFonts w:ascii="Times New Roman" w:hAnsi="Times New Roman" w:hint="default"/>
          <w:sz w:val="28"/>
          <w:szCs w:val="28"/>
          <w:rtl w:val="0"/>
          <w:lang w:val="en-US"/>
        </w:rPr>
        <w:t>’</w:t>
      </w:r>
      <w:r>
        <w:rPr>
          <w:rFonts w:ascii="Times New Roman" w:hAnsi="Times New Roman"/>
          <w:sz w:val="28"/>
          <w:szCs w:val="28"/>
          <w:rtl w:val="0"/>
          <w:lang w:val="en-US"/>
        </w:rPr>
        <w:t>s decision?</w:t>
      </w:r>
    </w:p>
    <w:p>
      <w:pPr>
        <w:pStyle w:val="Body A"/>
        <w:rPr>
          <w:rFonts w:ascii="Times New Roman" w:cs="Times New Roman" w:hAnsi="Times New Roman" w:eastAsia="Times New Roman"/>
          <w:sz w:val="28"/>
          <w:szCs w:val="28"/>
        </w:rPr>
      </w:pPr>
    </w:p>
    <w:p>
      <w:pPr>
        <w:pStyle w:val="Body A"/>
        <w:jc w:val="center"/>
        <w:rPr>
          <w:rFonts w:ascii="Times New Roman" w:cs="Times New Roman" w:hAnsi="Times New Roman" w:eastAsia="Times New Roman"/>
          <w:b w:val="1"/>
          <w:bCs w:val="1"/>
        </w:rPr>
      </w:pPr>
    </w:p>
    <w:p>
      <w:pPr>
        <w:pStyle w:val="Body A"/>
        <w:jc w:val="center"/>
        <w:rPr>
          <w:rFonts w:ascii="Times New Roman" w:cs="Times New Roman" w:hAnsi="Times New Roman" w:eastAsia="Times New Roman"/>
          <w:b w:val="1"/>
          <w:bCs w:val="1"/>
          <w:sz w:val="28"/>
          <w:szCs w:val="28"/>
        </w:rPr>
      </w:pPr>
      <w:r>
        <w:rPr>
          <w:rFonts w:ascii="Times New Roman" w:hAnsi="Times New Roman"/>
          <w:b w:val="1"/>
          <w:bCs w:val="1"/>
          <w:sz w:val="28"/>
          <w:szCs w:val="28"/>
          <w:rtl w:val="0"/>
          <w:lang w:val="en-US"/>
        </w:rPr>
        <w:t>Chapter 7: Backlash from the Senate</w:t>
      </w:r>
    </w:p>
    <w:p>
      <w:pPr>
        <w:pStyle w:val="Body A"/>
        <w:jc w:val="center"/>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r>
        <w:rPr>
          <w:rFonts w:ascii="Times New Roman" w:hAnsi="Times New Roman"/>
          <w:sz w:val="28"/>
          <w:szCs w:val="28"/>
          <w:rtl w:val="0"/>
          <w:lang w:val="en-US"/>
        </w:rPr>
        <w:t>Vocabulary: precedent, confirmation, caucus</w:t>
      </w:r>
    </w:p>
    <w:p>
      <w:pPr>
        <w:pStyle w:val="Body A"/>
        <w:rPr>
          <w:rFonts w:ascii="Times New Roman" w:cs="Times New Roman" w:hAnsi="Times New Roman" w:eastAsia="Times New Roman"/>
          <w:sz w:val="28"/>
          <w:szCs w:val="28"/>
        </w:rPr>
      </w:pPr>
    </w:p>
    <w:p>
      <w:pPr>
        <w:pStyle w:val="Body A"/>
        <w:numPr>
          <w:ilvl w:val="0"/>
          <w:numId w:val="1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did the Parker v. University of Delaware</w:t>
      </w:r>
      <w:r>
        <w:rPr>
          <w:rFonts w:ascii="Times New Roman" w:hAnsi="Times New Roman"/>
          <w:i w:val="1"/>
          <w:iCs w:val="1"/>
          <w:sz w:val="28"/>
          <w:szCs w:val="28"/>
          <w:rtl w:val="0"/>
          <w:lang w:val="en-US"/>
        </w:rPr>
        <w:t xml:space="preserve"> </w:t>
      </w:r>
      <w:r>
        <w:rPr>
          <w:rFonts w:ascii="Times New Roman" w:hAnsi="Times New Roman"/>
          <w:sz w:val="28"/>
          <w:szCs w:val="28"/>
          <w:rtl w:val="0"/>
          <w:lang w:val="en-US"/>
        </w:rPr>
        <w:t>case affect some of the schools in Delaware?</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What did the Delaware Senate think of the </w:t>
      </w:r>
      <w:r>
        <w:rPr>
          <w:rFonts w:ascii="Times New Roman" w:hAnsi="Times New Roman"/>
          <w:i w:val="1"/>
          <w:iCs w:val="1"/>
          <w:sz w:val="28"/>
          <w:szCs w:val="28"/>
          <w:rtl w:val="0"/>
          <w:lang w:val="en-US"/>
        </w:rPr>
        <w:t xml:space="preserve">Parker </w:t>
      </w:r>
      <w:r>
        <w:rPr>
          <w:rFonts w:ascii="Times New Roman" w:hAnsi="Times New Roman"/>
          <w:sz w:val="28"/>
          <w:szCs w:val="28"/>
          <w:rtl w:val="0"/>
          <w:lang w:val="en-US"/>
        </w:rPr>
        <w:t>decision?</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Why might doing work for a political party help someone get a job? Why didn</w:t>
      </w:r>
      <w:r>
        <w:rPr>
          <w:rFonts w:ascii="Times New Roman" w:hAnsi="Times New Roman" w:hint="default"/>
          <w:sz w:val="28"/>
          <w:szCs w:val="28"/>
          <w:rtl w:val="0"/>
          <w:lang w:val="en-US"/>
        </w:rPr>
        <w:t>’</w:t>
      </w:r>
      <w:r>
        <w:rPr>
          <w:rFonts w:ascii="Times New Roman" w:hAnsi="Times New Roman"/>
          <w:sz w:val="28"/>
          <w:szCs w:val="28"/>
          <w:rtl w:val="0"/>
          <w:lang w:val="en-US"/>
        </w:rPr>
        <w:t>t this work for Seitz?</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Why might the lieutenant governor have insisted that the Democrats be available for the vote on Seitz but not the Republicans?</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do you feel about politicians making promises to other politicians in order to win their vote on an issue?</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much time passed on June 15/16 before Seitz was confirmed as Chancellor?</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would you describe the facial expressions of Seitz and Wolcott in the photo at the end of chapter 7?</w:t>
      </w:r>
    </w:p>
    <w:p>
      <w:pPr>
        <w:pStyle w:val="Body A"/>
        <w:rPr>
          <w:rFonts w:ascii="Times New Roman" w:cs="Times New Roman" w:hAnsi="Times New Roman" w:eastAsia="Times New Roman"/>
          <w:sz w:val="28"/>
          <w:szCs w:val="28"/>
        </w:rPr>
      </w:pPr>
    </w:p>
    <w:p>
      <w:pPr>
        <w:pStyle w:val="Body A"/>
        <w:jc w:val="center"/>
        <w:rPr>
          <w:rFonts w:ascii="Times New Roman" w:cs="Times New Roman" w:hAnsi="Times New Roman" w:eastAsia="Times New Roman"/>
          <w:b w:val="1"/>
          <w:bCs w:val="1"/>
        </w:rPr>
      </w:pPr>
    </w:p>
    <w:p>
      <w:pPr>
        <w:pStyle w:val="Body A"/>
        <w:jc w:val="center"/>
        <w:rPr>
          <w:rFonts w:ascii="Times New Roman" w:cs="Times New Roman" w:hAnsi="Times New Roman" w:eastAsia="Times New Roman"/>
          <w:b w:val="1"/>
          <w:bCs w:val="1"/>
          <w:sz w:val="28"/>
          <w:szCs w:val="28"/>
        </w:rPr>
      </w:pPr>
      <w:r>
        <w:rPr>
          <w:rFonts w:ascii="Times New Roman" w:hAnsi="Times New Roman"/>
          <w:b w:val="1"/>
          <w:bCs w:val="1"/>
          <w:sz w:val="28"/>
          <w:szCs w:val="28"/>
          <w:rtl w:val="0"/>
          <w:lang w:val="en-US"/>
        </w:rPr>
        <w:t>Chapter 8: The Youngest Heroes and Heroines</w:t>
      </w:r>
    </w:p>
    <w:p>
      <w:pPr>
        <w:pStyle w:val="Body A"/>
        <w:jc w:val="center"/>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r>
        <w:rPr>
          <w:rFonts w:ascii="Times New Roman" w:hAnsi="Times New Roman"/>
          <w:sz w:val="28"/>
          <w:szCs w:val="28"/>
          <w:rtl w:val="0"/>
          <w:lang w:val="en-US"/>
        </w:rPr>
        <w:t>Vocabulary: blatant, psychological effects, traumatic, duration, integrating</w:t>
      </w:r>
    </w:p>
    <w:p>
      <w:pPr>
        <w:pStyle w:val="Body A"/>
        <w:rPr>
          <w:rFonts w:ascii="Times New Roman" w:cs="Times New Roman" w:hAnsi="Times New Roman" w:eastAsia="Times New Roman"/>
          <w:sz w:val="28"/>
          <w:szCs w:val="28"/>
        </w:rPr>
      </w:pPr>
    </w:p>
    <w:p>
      <w:pPr>
        <w:pStyle w:val="Body A"/>
        <w:numPr>
          <w:ilvl w:val="0"/>
          <w:numId w:val="15"/>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Why did Ethel Belton want to transfer from Howard to Claymont?</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Why did Mrs. Bulah want her daughter Shirley to transfer schools?</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Make a chart showing the differences between Howard and Claymont.</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Make a chart showing differences between Hockessin #29 and #107C.</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could the Belton and Bulah lawsuits have been prevented?</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did the school district try to do to get the Bulahs to drop the case? Did it work?</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Why did Ethel and Shirley need to be brave? Could you have been as brave? Explain.</w:t>
      </w:r>
    </w:p>
    <w:p>
      <w:pPr>
        <w:pStyle w:val="Body A"/>
        <w:jc w:val="center"/>
        <w:rPr>
          <w:rFonts w:ascii="Times New Roman" w:cs="Times New Roman" w:hAnsi="Times New Roman" w:eastAsia="Times New Roman"/>
          <w:sz w:val="28"/>
          <w:szCs w:val="28"/>
        </w:rPr>
      </w:pPr>
    </w:p>
    <w:p>
      <w:pPr>
        <w:pStyle w:val="Body A"/>
        <w:jc w:val="center"/>
        <w:rPr>
          <w:rFonts w:ascii="Times New Roman" w:cs="Times New Roman" w:hAnsi="Times New Roman" w:eastAsia="Times New Roman"/>
          <w:b w:val="1"/>
          <w:bCs w:val="1"/>
        </w:rPr>
      </w:pPr>
    </w:p>
    <w:p>
      <w:pPr>
        <w:pStyle w:val="Body A"/>
        <w:jc w:val="center"/>
        <w:rPr>
          <w:rFonts w:ascii="Times New Roman" w:cs="Times New Roman" w:hAnsi="Times New Roman" w:eastAsia="Times New Roman"/>
          <w:b w:val="1"/>
          <w:bCs w:val="1"/>
          <w:sz w:val="28"/>
          <w:szCs w:val="28"/>
        </w:rPr>
      </w:pPr>
      <w:r>
        <w:rPr>
          <w:rFonts w:ascii="Times New Roman" w:hAnsi="Times New Roman"/>
          <w:b w:val="1"/>
          <w:bCs w:val="1"/>
          <w:sz w:val="28"/>
          <w:szCs w:val="28"/>
          <w:rtl w:val="0"/>
          <w:lang w:val="en-US"/>
        </w:rPr>
        <w:t>Chapter 9: An Historic Decision</w:t>
      </w:r>
    </w:p>
    <w:p>
      <w:pPr>
        <w:pStyle w:val="Body A"/>
        <w:jc w:val="center"/>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r>
        <w:rPr>
          <w:rFonts w:ascii="Times New Roman" w:hAnsi="Times New Roman"/>
          <w:sz w:val="28"/>
          <w:szCs w:val="28"/>
          <w:rtl w:val="0"/>
          <w:lang w:val="en-US"/>
        </w:rPr>
        <w:t>Vocabulary: transitory, substantial, duration, apathy, metaphor, dissenting</w:t>
      </w:r>
    </w:p>
    <w:p>
      <w:pPr>
        <w:pStyle w:val="Body A"/>
        <w:rPr>
          <w:rFonts w:ascii="Times New Roman" w:cs="Times New Roman" w:hAnsi="Times New Roman" w:eastAsia="Times New Roman"/>
          <w:sz w:val="28"/>
          <w:szCs w:val="28"/>
        </w:rPr>
      </w:pPr>
    </w:p>
    <w:p>
      <w:pPr>
        <w:pStyle w:val="Body A"/>
        <w:numPr>
          <w:ilvl w:val="0"/>
          <w:numId w:val="1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did Seitz mean in the quote that opens the chapter?</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Why did Redding combine the two cases?</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two points did Redding wish to prove?</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were the judges</w:t>
      </w:r>
      <w:r>
        <w:rPr>
          <w:rFonts w:ascii="Times New Roman" w:hAnsi="Times New Roman" w:hint="default"/>
          <w:sz w:val="28"/>
          <w:szCs w:val="28"/>
          <w:rtl w:val="0"/>
          <w:lang w:val="en-US"/>
        </w:rPr>
        <w:t xml:space="preserve">’ </w:t>
      </w:r>
      <w:r>
        <w:rPr>
          <w:rFonts w:ascii="Times New Roman" w:hAnsi="Times New Roman"/>
          <w:sz w:val="28"/>
          <w:szCs w:val="28"/>
          <w:rtl w:val="0"/>
          <w:lang w:val="en-US"/>
        </w:rPr>
        <w:t>rulings in Kansas, South Carolina, Virginia, and Washington, DC?</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were the Delaware attorney general</w:t>
      </w:r>
      <w:r>
        <w:rPr>
          <w:rFonts w:ascii="Times New Roman" w:hAnsi="Times New Roman" w:hint="default"/>
          <w:sz w:val="28"/>
          <w:szCs w:val="28"/>
          <w:rtl w:val="0"/>
          <w:lang w:val="en-US"/>
        </w:rPr>
        <w:t>’</w:t>
      </w:r>
      <w:r>
        <w:rPr>
          <w:rFonts w:ascii="Times New Roman" w:hAnsi="Times New Roman"/>
          <w:sz w:val="28"/>
          <w:szCs w:val="28"/>
          <w:rtl w:val="0"/>
          <w:lang w:val="en-US"/>
        </w:rPr>
        <w:t>s arguments?</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Do you agree with the attorney general that a law cannot change people</w:t>
      </w:r>
      <w:r>
        <w:rPr>
          <w:rFonts w:ascii="Times New Roman" w:hAnsi="Times New Roman" w:hint="default"/>
          <w:sz w:val="28"/>
          <w:szCs w:val="28"/>
          <w:rtl w:val="0"/>
          <w:lang w:val="en-US"/>
        </w:rPr>
        <w:t>’</w:t>
      </w:r>
      <w:r>
        <w:rPr>
          <w:rFonts w:ascii="Times New Roman" w:hAnsi="Times New Roman"/>
          <w:sz w:val="28"/>
          <w:szCs w:val="28"/>
          <w:rtl w:val="0"/>
          <w:lang w:val="en-US"/>
        </w:rPr>
        <w:t>s attitudes? Explain.</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Which expert witness point do you find most convincing and/or disturbing?</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Re-write Seitz</w:t>
      </w:r>
      <w:r>
        <w:rPr>
          <w:rFonts w:ascii="Times New Roman" w:hAnsi="Times New Roman" w:hint="default"/>
          <w:sz w:val="28"/>
          <w:szCs w:val="28"/>
          <w:rtl w:val="0"/>
          <w:lang w:val="en-US"/>
        </w:rPr>
        <w:t>’</w:t>
      </w:r>
      <w:r>
        <w:rPr>
          <w:rFonts w:ascii="Times New Roman" w:hAnsi="Times New Roman"/>
          <w:sz w:val="28"/>
          <w:szCs w:val="28"/>
          <w:rtl w:val="0"/>
          <w:lang w:val="en-US"/>
        </w:rPr>
        <w:t>s third reason for disagreeing with the attorney general (see below)</w:t>
      </w:r>
    </w:p>
    <w:p>
      <w:pPr>
        <w:pStyle w:val="Body A"/>
        <w:ind w:left="458" w:firstLine="0"/>
        <w:rPr>
          <w:rFonts w:ascii="Times New Roman" w:cs="Times New Roman" w:hAnsi="Times New Roman" w:eastAsia="Times New Roman"/>
          <w:sz w:val="28"/>
          <w:szCs w:val="28"/>
        </w:rPr>
      </w:pPr>
    </w:p>
    <w:p>
      <w:pPr>
        <w:pStyle w:val="Body A"/>
        <w:spacing w:line="264" w:lineRule="auto"/>
        <w:ind w:left="458" w:firstLine="0"/>
        <w:jc w:val="center"/>
        <w:rPr>
          <w:rFonts w:ascii="Times New Roman" w:cs="Times New Roman" w:hAnsi="Times New Roman" w:eastAsia="Times New Roman"/>
          <w:sz w:val="28"/>
          <w:szCs w:val="28"/>
        </w:rPr>
      </w:pPr>
      <w:r>
        <w:rPr>
          <w:rFonts w:ascii="Times New Roman" w:hAnsi="Times New Roman"/>
          <w:i w:val="1"/>
          <w:iCs w:val="1"/>
          <w:rtl w:val="0"/>
          <w:lang w:val="en-US"/>
        </w:rPr>
        <w:t xml:space="preserve">[T]he U.S. Constitution has been violated. It seems to me that when a plaintiff shows to the satisfaction of the Court that there is an existing and continuing violation of the </w:t>
      </w:r>
      <w:r>
        <w:rPr>
          <w:rFonts w:ascii="Times New Roman" w:hAnsi="Times New Roman" w:hint="default"/>
          <w:i w:val="1"/>
          <w:iCs w:val="1"/>
          <w:rtl w:val="0"/>
          <w:lang w:val="en-US"/>
        </w:rPr>
        <w:t>‘</w:t>
      </w:r>
      <w:r>
        <w:rPr>
          <w:rFonts w:ascii="Times New Roman" w:hAnsi="Times New Roman"/>
          <w:i w:val="1"/>
          <w:iCs w:val="1"/>
          <w:rtl w:val="0"/>
          <w:lang w:val="en-US"/>
        </w:rPr>
        <w:t>Separate but Equal</w:t>
      </w:r>
      <w:r>
        <w:rPr>
          <w:rFonts w:ascii="Times New Roman" w:hAnsi="Times New Roman" w:hint="default"/>
          <w:i w:val="1"/>
          <w:iCs w:val="1"/>
          <w:rtl w:val="0"/>
          <w:lang w:val="en-US"/>
        </w:rPr>
        <w:t xml:space="preserve">’ </w:t>
      </w:r>
      <w:r>
        <w:rPr>
          <w:rFonts w:ascii="Times New Roman" w:hAnsi="Times New Roman"/>
          <w:i w:val="1"/>
          <w:iCs w:val="1"/>
          <w:rtl w:val="0"/>
          <w:lang w:val="en-US"/>
        </w:rPr>
        <w:t xml:space="preserve">doctrine, he is entitled to </w:t>
      </w:r>
      <w:r>
        <w:rPr>
          <w:rFonts w:ascii="Times New Roman" w:hAnsi="Times New Roman" w:hint="default"/>
          <w:i w:val="1"/>
          <w:iCs w:val="1"/>
          <w:rtl w:val="0"/>
          <w:lang w:val="en-US"/>
        </w:rPr>
        <w:t xml:space="preserve">… </w:t>
      </w:r>
      <w:r>
        <w:rPr>
          <w:rFonts w:ascii="Times New Roman" w:hAnsi="Times New Roman"/>
          <w:i w:val="1"/>
          <w:iCs w:val="1"/>
          <w:rtl w:val="0"/>
          <w:lang w:val="en-US"/>
        </w:rPr>
        <w:t xml:space="preserve">the State facilities which have been shown to be superior. To do otherwise is to say to such a plaintiff: </w:t>
      </w:r>
      <w:r>
        <w:rPr>
          <w:rFonts w:ascii="Times New Roman" w:hAnsi="Times New Roman" w:hint="default"/>
          <w:i w:val="1"/>
          <w:iCs w:val="1"/>
          <w:rtl w:val="0"/>
          <w:lang w:val="en-US"/>
        </w:rPr>
        <w:t>‘</w:t>
      </w:r>
      <w:r>
        <w:rPr>
          <w:rFonts w:ascii="Times New Roman" w:hAnsi="Times New Roman"/>
          <w:i w:val="1"/>
          <w:iCs w:val="1"/>
          <w:rtl w:val="0"/>
          <w:lang w:val="en-US"/>
        </w:rPr>
        <w:t>Yes, your Constitutional rights are being invaded, but be patient, we will see whether in time they are still being violated.</w:t>
      </w:r>
      <w:r>
        <w:rPr>
          <w:rFonts w:ascii="Times New Roman" w:hAnsi="Times New Roman" w:hint="default"/>
          <w:i w:val="1"/>
          <w:iCs w:val="1"/>
          <w:rtl w:val="0"/>
          <w:lang w:val="en-US"/>
        </w:rPr>
        <w:t xml:space="preserve">’ … </w:t>
      </w:r>
      <w:r>
        <w:rPr>
          <w:rFonts w:ascii="Times New Roman" w:hAnsi="Times New Roman"/>
          <w:i w:val="1"/>
          <w:iCs w:val="1"/>
          <w:rtl w:val="0"/>
          <w:lang w:val="en-US"/>
        </w:rPr>
        <w:t xml:space="preserve">[S]uch a plaintiff is entitled to relief immediately </w:t>
      </w:r>
      <w:r>
        <w:rPr>
          <w:rFonts w:ascii="Times New Roman" w:hAnsi="Times New Roman" w:hint="default"/>
          <w:i w:val="1"/>
          <w:iCs w:val="1"/>
          <w:rtl w:val="0"/>
          <w:lang w:val="en-US"/>
        </w:rPr>
        <w:t xml:space="preserve">… </w:t>
      </w:r>
      <w:r>
        <w:rPr>
          <w:rFonts w:ascii="Times New Roman" w:hAnsi="Times New Roman"/>
          <w:i w:val="1"/>
          <w:iCs w:val="1"/>
          <w:rtl w:val="0"/>
          <w:lang w:val="en-US"/>
        </w:rPr>
        <w:t>To postpone such relief is to deny relief, in whole or in part, and to say that the protective provisions of the Constitution offer no immediate protection</w:t>
      </w:r>
      <w:r>
        <w:rPr>
          <w:rFonts w:ascii="Times New Roman" w:hAnsi="Times New Roman"/>
          <w:sz w:val="28"/>
          <w:szCs w:val="28"/>
          <w:rtl w:val="0"/>
          <w:lang w:val="en-US"/>
        </w:rPr>
        <w:t xml:space="preserve"> </w:t>
      </w:r>
    </w:p>
    <w:p>
      <w:pPr>
        <w:pStyle w:val="Body A"/>
        <w:ind w:left="458" w:firstLine="0"/>
        <w:jc w:val="center"/>
        <w:rPr>
          <w:rFonts w:ascii="Times New Roman" w:cs="Times New Roman" w:hAnsi="Times New Roman" w:eastAsia="Times New Roman"/>
          <w:sz w:val="28"/>
          <w:szCs w:val="28"/>
        </w:rPr>
      </w:pP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is a federal system of government?</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Why couldn</w:t>
      </w:r>
      <w:r>
        <w:rPr>
          <w:rFonts w:ascii="Times New Roman" w:hAnsi="Times New Roman" w:hint="default"/>
          <w:sz w:val="28"/>
          <w:szCs w:val="28"/>
          <w:rtl w:val="0"/>
          <w:lang w:val="en-US"/>
        </w:rPr>
        <w:t>’</w:t>
      </w:r>
      <w:r>
        <w:rPr>
          <w:rFonts w:ascii="Times New Roman" w:hAnsi="Times New Roman"/>
          <w:sz w:val="28"/>
          <w:szCs w:val="28"/>
          <w:rtl w:val="0"/>
          <w:lang w:val="en-US"/>
        </w:rPr>
        <w:t xml:space="preserve">t Seitz simply change the law to overturn </w:t>
      </w:r>
      <w:r>
        <w:rPr>
          <w:rFonts w:ascii="Times New Roman" w:hAnsi="Times New Roman"/>
          <w:i w:val="1"/>
          <w:iCs w:val="1"/>
          <w:sz w:val="28"/>
          <w:szCs w:val="28"/>
          <w:rtl w:val="0"/>
          <w:lang w:val="en-US"/>
        </w:rPr>
        <w:t>Plessy</w:t>
      </w:r>
      <w:r>
        <w:rPr>
          <w:rFonts w:ascii="Times New Roman" w:hAnsi="Times New Roman"/>
          <w:sz w:val="28"/>
          <w:szCs w:val="28"/>
          <w:rtl w:val="0"/>
          <w:lang w:val="en-US"/>
        </w:rPr>
        <w:t>?</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did Judge Collins Seitz</w:t>
      </w:r>
      <w:r>
        <w:rPr>
          <w:rFonts w:ascii="Times New Roman" w:hAnsi="Times New Roman" w:hint="default"/>
          <w:sz w:val="28"/>
          <w:szCs w:val="28"/>
          <w:rtl w:val="0"/>
          <w:lang w:val="en-US"/>
        </w:rPr>
        <w:t>’</w:t>
      </w:r>
      <w:r>
        <w:rPr>
          <w:rFonts w:ascii="Times New Roman" w:hAnsi="Times New Roman"/>
          <w:sz w:val="28"/>
          <w:szCs w:val="28"/>
          <w:rtl w:val="0"/>
          <w:lang w:val="en-US"/>
        </w:rPr>
        <w:t>s decision change Delaware and the nation?</w:t>
      </w:r>
    </w:p>
    <w:p>
      <w:pPr>
        <w:pStyle w:val="Body A"/>
        <w:rPr>
          <w:rFonts w:ascii="Times New Roman" w:cs="Times New Roman" w:hAnsi="Times New Roman" w:eastAsia="Times New Roman"/>
          <w:sz w:val="28"/>
          <w:szCs w:val="28"/>
        </w:rPr>
      </w:pPr>
    </w:p>
    <w:p>
      <w:pPr>
        <w:pStyle w:val="Body A"/>
        <w:jc w:val="center"/>
        <w:rPr>
          <w:rFonts w:ascii="Times New Roman" w:cs="Times New Roman" w:hAnsi="Times New Roman" w:eastAsia="Times New Roman"/>
          <w:b w:val="1"/>
          <w:bCs w:val="1"/>
        </w:rPr>
      </w:pPr>
    </w:p>
    <w:p>
      <w:pPr>
        <w:pStyle w:val="Body A"/>
        <w:jc w:val="center"/>
        <w:rPr>
          <w:rFonts w:ascii="Times New Roman" w:cs="Times New Roman" w:hAnsi="Times New Roman" w:eastAsia="Times New Roman"/>
          <w:b w:val="1"/>
          <w:bCs w:val="1"/>
          <w:i w:val="1"/>
          <w:iCs w:val="1"/>
          <w:sz w:val="28"/>
          <w:szCs w:val="28"/>
        </w:rPr>
      </w:pPr>
      <w:r>
        <w:rPr>
          <w:rFonts w:ascii="Times New Roman" w:hAnsi="Times New Roman"/>
          <w:b w:val="1"/>
          <w:bCs w:val="1"/>
          <w:sz w:val="28"/>
          <w:szCs w:val="28"/>
          <w:rtl w:val="0"/>
          <w:lang w:val="en-US"/>
        </w:rPr>
        <w:t>Chapter 10: Brown v. Board of Education of Topeka</w:t>
      </w:r>
    </w:p>
    <w:p>
      <w:pPr>
        <w:pStyle w:val="Body A"/>
        <w:jc w:val="center"/>
        <w:rPr>
          <w:rFonts w:ascii="Times New Roman" w:cs="Times New Roman" w:hAnsi="Times New Roman" w:eastAsia="Times New Roman"/>
          <w:i w:val="1"/>
          <w:iCs w:val="1"/>
          <w:sz w:val="28"/>
          <w:szCs w:val="28"/>
        </w:rPr>
      </w:pPr>
    </w:p>
    <w:p>
      <w:pPr>
        <w:pStyle w:val="Body A"/>
        <w:rPr>
          <w:rFonts w:ascii="Times New Roman" w:cs="Times New Roman" w:hAnsi="Times New Roman" w:eastAsia="Times New Roman"/>
          <w:sz w:val="28"/>
          <w:szCs w:val="28"/>
        </w:rPr>
      </w:pPr>
      <w:r>
        <w:rPr>
          <w:rFonts w:ascii="Times New Roman" w:hAnsi="Times New Roman"/>
          <w:sz w:val="28"/>
          <w:szCs w:val="28"/>
          <w:rtl w:val="0"/>
          <w:lang w:val="en-US"/>
        </w:rPr>
        <w:t>Vocabulary: tribunal, majestic, intimidated, internment</w:t>
      </w:r>
    </w:p>
    <w:p>
      <w:pPr>
        <w:pStyle w:val="Body A"/>
        <w:rPr>
          <w:rFonts w:ascii="Times New Roman" w:cs="Times New Roman" w:hAnsi="Times New Roman" w:eastAsia="Times New Roman"/>
          <w:sz w:val="28"/>
          <w:szCs w:val="28"/>
        </w:rPr>
      </w:pPr>
    </w:p>
    <w:p>
      <w:pPr>
        <w:pStyle w:val="Body A"/>
        <w:numPr>
          <w:ilvl w:val="0"/>
          <w:numId w:val="17"/>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 Although Redding and Greenberg won their case, they hoped for an appeal. Why? What did the Delaware State Board of Education do?</w:t>
      </w:r>
    </w:p>
    <w:p>
      <w:pPr>
        <w:pStyle w:val="Body A"/>
        <w:numPr>
          <w:ilvl w:val="0"/>
          <w:numId w:val="13"/>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Why was this case called Brown v. Board of Education</w:t>
      </w:r>
      <w:r>
        <w:rPr>
          <w:rFonts w:ascii="Times New Roman" w:hAnsi="Times New Roman"/>
          <w:i w:val="1"/>
          <w:iCs w:val="1"/>
          <w:sz w:val="28"/>
          <w:szCs w:val="28"/>
          <w:rtl w:val="0"/>
          <w:lang w:val="en-US"/>
        </w:rPr>
        <w:t>?</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was Delaware</w:t>
      </w:r>
      <w:r>
        <w:rPr>
          <w:rFonts w:ascii="Times New Roman" w:hAnsi="Times New Roman" w:hint="default"/>
          <w:sz w:val="28"/>
          <w:szCs w:val="28"/>
          <w:rtl w:val="0"/>
          <w:lang w:val="en-US"/>
        </w:rPr>
        <w:t>’</w:t>
      </w:r>
      <w:r>
        <w:rPr>
          <w:rFonts w:ascii="Times New Roman" w:hAnsi="Times New Roman"/>
          <w:sz w:val="28"/>
          <w:szCs w:val="28"/>
          <w:rtl w:val="0"/>
          <w:lang w:val="en-US"/>
        </w:rPr>
        <w:t>s case different from the other four cases?</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What fears or concerns did the various Supreme Court justices have as they considered their decision in </w:t>
      </w:r>
      <w:r>
        <w:rPr>
          <w:rFonts w:ascii="Times New Roman" w:hAnsi="Times New Roman"/>
          <w:i w:val="1"/>
          <w:iCs w:val="1"/>
          <w:sz w:val="28"/>
          <w:szCs w:val="28"/>
          <w:rtl w:val="0"/>
          <w:lang w:val="en-US"/>
        </w:rPr>
        <w:t>Brown?</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Why did some states believe that states</w:t>
      </w:r>
      <w:r>
        <w:rPr>
          <w:rFonts w:ascii="Times New Roman" w:hAnsi="Times New Roman" w:hint="default"/>
          <w:sz w:val="28"/>
          <w:szCs w:val="28"/>
          <w:rtl w:val="0"/>
          <w:lang w:val="en-US"/>
        </w:rPr>
        <w:t xml:space="preserve">’ </w:t>
      </w:r>
      <w:r>
        <w:rPr>
          <w:rFonts w:ascii="Times New Roman" w:hAnsi="Times New Roman"/>
          <w:sz w:val="28"/>
          <w:szCs w:val="28"/>
          <w:rtl w:val="0"/>
          <w:lang w:val="en-US"/>
        </w:rPr>
        <w:t>rights would be violated if the Supreme Court outlawed segregation?</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were the three questions that Justice Felix Frankfurter wanted the lawyers to answer specifically in the second round of questions?</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tragedy changed everything? How did this tragedy affect the case?</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were the two reasons Redding was afraid that Justice Earl Warren might not be sympathetic to their side?</w:t>
      </w:r>
    </w:p>
    <w:p>
      <w:pPr>
        <w:pStyle w:val="Body A"/>
        <w:rPr>
          <w:rFonts w:ascii="Times New Roman" w:cs="Times New Roman" w:hAnsi="Times New Roman" w:eastAsia="Times New Roman"/>
          <w:sz w:val="28"/>
          <w:szCs w:val="28"/>
        </w:rPr>
      </w:pPr>
    </w:p>
    <w:p>
      <w:pPr>
        <w:pStyle w:val="Body A"/>
        <w:jc w:val="center"/>
        <w:rPr>
          <w:rFonts w:ascii="Times New Roman" w:cs="Times New Roman" w:hAnsi="Times New Roman" w:eastAsia="Times New Roman"/>
          <w:b w:val="1"/>
          <w:bCs w:val="1"/>
        </w:rPr>
      </w:pPr>
    </w:p>
    <w:p>
      <w:pPr>
        <w:pStyle w:val="Body A"/>
        <w:jc w:val="center"/>
        <w:rPr>
          <w:rFonts w:ascii="Times New Roman" w:cs="Times New Roman" w:hAnsi="Times New Roman" w:eastAsia="Times New Roman"/>
          <w:b w:val="1"/>
          <w:bCs w:val="1"/>
          <w:sz w:val="28"/>
          <w:szCs w:val="28"/>
        </w:rPr>
      </w:pPr>
      <w:r>
        <w:rPr>
          <w:rFonts w:ascii="Times New Roman" w:hAnsi="Times New Roman"/>
          <w:b w:val="1"/>
          <w:bCs w:val="1"/>
          <w:sz w:val="28"/>
          <w:szCs w:val="28"/>
          <w:rtl w:val="0"/>
          <w:lang w:val="en-US"/>
        </w:rPr>
        <w:t>Chapter 11: A Unanimous Decision</w:t>
      </w:r>
    </w:p>
    <w:p>
      <w:pPr>
        <w:pStyle w:val="Body A"/>
        <w:jc w:val="center"/>
        <w:rPr>
          <w:rFonts w:ascii="Times New Roman" w:cs="Times New Roman" w:hAnsi="Times New Roman" w:eastAsia="Times New Roman"/>
          <w:i w:val="1"/>
          <w:iCs w:val="1"/>
          <w:sz w:val="28"/>
          <w:szCs w:val="28"/>
        </w:rPr>
      </w:pPr>
    </w:p>
    <w:p>
      <w:pPr>
        <w:pStyle w:val="Body A"/>
        <w:rPr>
          <w:rFonts w:ascii="Times New Roman" w:cs="Times New Roman" w:hAnsi="Times New Roman" w:eastAsia="Times New Roman"/>
          <w:sz w:val="28"/>
          <w:szCs w:val="28"/>
        </w:rPr>
      </w:pPr>
      <w:r>
        <w:rPr>
          <w:rFonts w:ascii="Times New Roman" w:hAnsi="Times New Roman"/>
          <w:sz w:val="28"/>
          <w:szCs w:val="28"/>
          <w:rtl w:val="0"/>
          <w:lang w:val="en-US"/>
        </w:rPr>
        <w:t>Vocabulary: immersed, framers, inconclusive, eloquently, unanimous</w:t>
      </w:r>
    </w:p>
    <w:p>
      <w:pPr>
        <w:pStyle w:val="Body A"/>
        <w:rPr>
          <w:rFonts w:ascii="Times New Roman" w:cs="Times New Roman" w:hAnsi="Times New Roman" w:eastAsia="Times New Roman"/>
          <w:sz w:val="28"/>
          <w:szCs w:val="28"/>
        </w:rPr>
      </w:pPr>
    </w:p>
    <w:p>
      <w:pPr>
        <w:pStyle w:val="Body A"/>
        <w:numPr>
          <w:ilvl w:val="0"/>
          <w:numId w:val="18"/>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main points were made by each attorney: John W. Davis, Justin Moore, James Nabrit, J. Lee Rankin?</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Why did Earl Warren want a unanimous decision?</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Which justices did </w:t>
      </w:r>
      <w:r>
        <w:rPr>
          <w:rFonts w:ascii="Times New Roman" w:hAnsi="Times New Roman"/>
          <w:sz w:val="28"/>
          <w:szCs w:val="28"/>
          <w:u w:val="single"/>
          <w:rtl w:val="0"/>
          <w:lang w:val="en-US"/>
        </w:rPr>
        <w:t>not</w:t>
      </w:r>
      <w:r>
        <w:rPr>
          <w:rFonts w:ascii="Times New Roman" w:hAnsi="Times New Roman"/>
          <w:sz w:val="28"/>
          <w:szCs w:val="28"/>
          <w:rtl w:val="0"/>
          <w:lang w:val="en-US"/>
        </w:rPr>
        <w:t xml:space="preserve"> believe the Court should rule in favor of desegregation? What were their reasons?</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was the Supreme Court</w:t>
      </w:r>
      <w:r>
        <w:rPr>
          <w:rFonts w:ascii="Times New Roman" w:hAnsi="Times New Roman" w:hint="default"/>
          <w:sz w:val="28"/>
          <w:szCs w:val="28"/>
          <w:rtl w:val="0"/>
          <w:lang w:val="en-US"/>
        </w:rPr>
        <w:t>’</w:t>
      </w:r>
      <w:r>
        <w:rPr>
          <w:rFonts w:ascii="Times New Roman" w:hAnsi="Times New Roman"/>
          <w:sz w:val="28"/>
          <w:szCs w:val="28"/>
          <w:rtl w:val="0"/>
          <w:lang w:val="en-US"/>
        </w:rPr>
        <w:t>s decision?</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Within the field of Constitutional law, there are strict constructionists who believe that the Constitution can and must be read with the original intent of the founding fathers in mind. Other legal experts argue that the Constitution can apply and adapt to changing situations. Which school of thought did Earl Warren fall into? Which school of thought do you fall into? Explain.</w:t>
      </w:r>
    </w:p>
    <w:p>
      <w:pPr>
        <w:pStyle w:val="Body A"/>
        <w:numPr>
          <w:ilvl w:val="0"/>
          <w:numId w:val="13"/>
        </w:numPr>
        <w:bidi w:val="0"/>
        <w:ind w:right="0"/>
        <w:jc w:val="left"/>
        <w:rPr>
          <w:rFonts w:ascii="Times New Roman" w:hAnsi="Times New Roman"/>
          <w:i w:val="1"/>
          <w:iCs w:val="1"/>
          <w:sz w:val="28"/>
          <w:szCs w:val="28"/>
          <w:rtl w:val="0"/>
          <w:lang w:val="en-US"/>
        </w:rPr>
      </w:pPr>
      <w:r>
        <w:rPr>
          <w:rFonts w:ascii="Times New Roman" w:hAnsi="Times New Roman"/>
          <w:i w:val="0"/>
          <w:iCs w:val="0"/>
          <w:sz w:val="28"/>
          <w:szCs w:val="28"/>
          <w:rtl w:val="0"/>
          <w:lang w:val="en-US"/>
        </w:rPr>
        <w:t>How did the Court</w:t>
      </w:r>
      <w:r>
        <w:rPr>
          <w:rFonts w:ascii="Times New Roman" w:hAnsi="Times New Roman" w:hint="default"/>
          <w:i w:val="0"/>
          <w:iCs w:val="0"/>
          <w:sz w:val="28"/>
          <w:szCs w:val="28"/>
          <w:rtl w:val="0"/>
          <w:lang w:val="en-US"/>
        </w:rPr>
        <w:t>’</w:t>
      </w:r>
      <w:r>
        <w:rPr>
          <w:rFonts w:ascii="Times New Roman" w:hAnsi="Times New Roman"/>
          <w:i w:val="0"/>
          <w:iCs w:val="0"/>
          <w:sz w:val="28"/>
          <w:szCs w:val="28"/>
          <w:rtl w:val="0"/>
          <w:lang w:val="en-US"/>
        </w:rPr>
        <w:t xml:space="preserve">s decision in </w:t>
      </w:r>
      <w:r>
        <w:rPr>
          <w:rFonts w:ascii="Times New Roman" w:hAnsi="Times New Roman"/>
          <w:i w:val="1"/>
          <w:iCs w:val="1"/>
          <w:sz w:val="28"/>
          <w:szCs w:val="28"/>
          <w:rtl w:val="0"/>
          <w:lang w:val="en-US"/>
        </w:rPr>
        <w:t>Brown</w:t>
      </w:r>
      <w:r>
        <w:rPr>
          <w:rFonts w:ascii="Times New Roman" w:hAnsi="Times New Roman"/>
          <w:i w:val="0"/>
          <w:iCs w:val="0"/>
          <w:sz w:val="28"/>
          <w:szCs w:val="28"/>
          <w:rtl w:val="0"/>
          <w:lang w:val="en-US"/>
        </w:rPr>
        <w:t xml:space="preserve"> differ from its decision in </w:t>
      </w:r>
      <w:r>
        <w:rPr>
          <w:rFonts w:ascii="Times New Roman" w:hAnsi="Times New Roman"/>
          <w:i w:val="1"/>
          <w:iCs w:val="1"/>
          <w:sz w:val="28"/>
          <w:szCs w:val="28"/>
          <w:rtl w:val="0"/>
          <w:lang w:val="en-US"/>
        </w:rPr>
        <w:t>Plessy?</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Why might the Court of 1897 interpret the Constitution differently from the Court of 1954?</w:t>
      </w:r>
    </w:p>
    <w:p>
      <w:pPr>
        <w:pStyle w:val="Body A"/>
        <w:rPr>
          <w:rFonts w:ascii="Times New Roman" w:cs="Times New Roman" w:hAnsi="Times New Roman" w:eastAsia="Times New Roman"/>
          <w:sz w:val="28"/>
          <w:szCs w:val="28"/>
        </w:rPr>
      </w:pPr>
    </w:p>
    <w:p>
      <w:pPr>
        <w:pStyle w:val="Body A"/>
        <w:jc w:val="center"/>
        <w:rPr>
          <w:rFonts w:ascii="Times New Roman" w:cs="Times New Roman" w:hAnsi="Times New Roman" w:eastAsia="Times New Roman"/>
          <w:b w:val="1"/>
          <w:bCs w:val="1"/>
          <w:sz w:val="28"/>
          <w:szCs w:val="28"/>
        </w:rPr>
      </w:pPr>
      <w:r>
        <w:rPr>
          <w:rFonts w:ascii="Times New Roman" w:hAnsi="Times New Roman"/>
          <w:b w:val="1"/>
          <w:bCs w:val="1"/>
          <w:sz w:val="28"/>
          <w:szCs w:val="28"/>
          <w:rtl w:val="0"/>
          <w:lang w:val="en-US"/>
        </w:rPr>
        <w:t>Chapter 12: Changed Lives</w:t>
      </w:r>
    </w:p>
    <w:p>
      <w:pPr>
        <w:pStyle w:val="Body A"/>
        <w:jc w:val="center"/>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r>
        <w:rPr>
          <w:rFonts w:ascii="Times New Roman" w:hAnsi="Times New Roman"/>
          <w:sz w:val="28"/>
          <w:szCs w:val="28"/>
          <w:rtl w:val="0"/>
          <w:lang w:val="en-US"/>
        </w:rPr>
        <w:t xml:space="preserve">Vocabulary: sporadically, </w:t>
      </w:r>
      <w:r>
        <w:rPr>
          <w:rFonts w:ascii="Times New Roman" w:hAnsi="Times New Roman" w:hint="default"/>
          <w:sz w:val="28"/>
          <w:szCs w:val="28"/>
          <w:rtl w:val="0"/>
          <w:lang w:val="en-US"/>
        </w:rPr>
        <w:t>“</w:t>
      </w:r>
      <w:r>
        <w:rPr>
          <w:rFonts w:ascii="Times New Roman" w:hAnsi="Times New Roman"/>
          <w:sz w:val="28"/>
          <w:szCs w:val="28"/>
          <w:rtl w:val="0"/>
          <w:lang w:val="en-US"/>
        </w:rPr>
        <w:t>Red Scare,</w:t>
      </w:r>
      <w:r>
        <w:rPr>
          <w:rFonts w:ascii="Times New Roman" w:hAnsi="Times New Roman" w:hint="default"/>
          <w:sz w:val="28"/>
          <w:szCs w:val="28"/>
          <w:rtl w:val="0"/>
          <w:lang w:val="en-US"/>
        </w:rPr>
        <w:t xml:space="preserve">” </w:t>
      </w:r>
      <w:r>
        <w:rPr>
          <w:rFonts w:ascii="Times New Roman" w:hAnsi="Times New Roman"/>
          <w:sz w:val="28"/>
          <w:szCs w:val="28"/>
          <w:rtl w:val="0"/>
          <w:lang w:val="en-US"/>
        </w:rPr>
        <w:t>House Un-American Activities Committee, communist, construed</w:t>
      </w:r>
    </w:p>
    <w:p>
      <w:pPr>
        <w:pStyle w:val="Body A"/>
        <w:rPr>
          <w:rFonts w:ascii="Times New Roman" w:cs="Times New Roman" w:hAnsi="Times New Roman" w:eastAsia="Times New Roman"/>
          <w:sz w:val="28"/>
          <w:szCs w:val="28"/>
        </w:rPr>
      </w:pPr>
    </w:p>
    <w:p>
      <w:pPr>
        <w:pStyle w:val="Body A"/>
        <w:numPr>
          <w:ilvl w:val="0"/>
          <w:numId w:val="19"/>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did this case affect Seitz and Redding</w:t>
      </w:r>
      <w:r>
        <w:rPr>
          <w:rFonts w:ascii="Times New Roman" w:hAnsi="Times New Roman" w:hint="default"/>
          <w:sz w:val="28"/>
          <w:szCs w:val="28"/>
          <w:rtl w:val="0"/>
          <w:lang w:val="en-US"/>
        </w:rPr>
        <w:t>’</w:t>
      </w:r>
      <w:r>
        <w:rPr>
          <w:rFonts w:ascii="Times New Roman" w:hAnsi="Times New Roman"/>
          <w:sz w:val="28"/>
          <w:szCs w:val="28"/>
          <w:rtl w:val="0"/>
          <w:lang w:val="en-US"/>
        </w:rPr>
        <w:t>s lives?</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would you describe or define a hero?</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Would you call Seitz and/or Redding a hero? Why or why not?</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Would you call Brooks Parker, Ethel Belton, Shirley Bulah and/or their parents heroes? Why or why not?</w:t>
      </w:r>
    </w:p>
    <w:p>
      <w:pPr>
        <w:pStyle w:val="Body A"/>
        <w:rPr>
          <w:rFonts w:ascii="Times New Roman" w:cs="Times New Roman" w:hAnsi="Times New Roman" w:eastAsia="Times New Roman"/>
          <w:sz w:val="28"/>
          <w:szCs w:val="28"/>
        </w:rPr>
      </w:pPr>
    </w:p>
    <w:p>
      <w:pPr>
        <w:pStyle w:val="Body A"/>
        <w:jc w:val="center"/>
        <w:rPr>
          <w:rFonts w:ascii="Times New Roman" w:cs="Times New Roman" w:hAnsi="Times New Roman" w:eastAsia="Times New Roman"/>
          <w:b w:val="1"/>
          <w:bCs w:val="1"/>
        </w:rPr>
      </w:pPr>
    </w:p>
    <w:p>
      <w:pPr>
        <w:pStyle w:val="Body A"/>
        <w:jc w:val="center"/>
        <w:rPr>
          <w:rFonts w:ascii="Times New Roman" w:cs="Times New Roman" w:hAnsi="Times New Roman" w:eastAsia="Times New Roman"/>
          <w:b w:val="1"/>
          <w:bCs w:val="1"/>
          <w:sz w:val="28"/>
          <w:szCs w:val="28"/>
        </w:rPr>
      </w:pPr>
      <w:r>
        <w:rPr>
          <w:rFonts w:ascii="Times New Roman" w:hAnsi="Times New Roman"/>
          <w:b w:val="1"/>
          <w:bCs w:val="1"/>
          <w:sz w:val="28"/>
          <w:szCs w:val="28"/>
          <w:rtl w:val="0"/>
          <w:lang w:val="en-US"/>
        </w:rPr>
        <w:t>Chapter 13: The Turning Point</w:t>
      </w:r>
    </w:p>
    <w:p>
      <w:pPr>
        <w:pStyle w:val="Body A"/>
        <w:jc w:val="center"/>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r>
        <w:rPr>
          <w:rFonts w:ascii="Times New Roman" w:hAnsi="Times New Roman"/>
          <w:sz w:val="28"/>
          <w:szCs w:val="28"/>
          <w:rtl w:val="0"/>
          <w:lang w:val="en-US"/>
        </w:rPr>
        <w:t>Vocabulary: interracial, de jure segregation, de facto segregation</w:t>
      </w:r>
    </w:p>
    <w:p>
      <w:pPr>
        <w:pStyle w:val="Body A"/>
        <w:rPr>
          <w:rFonts w:ascii="Times New Roman" w:cs="Times New Roman" w:hAnsi="Times New Roman" w:eastAsia="Times New Roman"/>
          <w:sz w:val="28"/>
          <w:szCs w:val="28"/>
        </w:rPr>
      </w:pPr>
    </w:p>
    <w:p>
      <w:pPr>
        <w:pStyle w:val="Body A"/>
        <w:numPr>
          <w:ilvl w:val="0"/>
          <w:numId w:val="20"/>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Historians often refer to </w:t>
      </w:r>
      <w:r>
        <w:rPr>
          <w:rFonts w:ascii="Times New Roman" w:hAnsi="Times New Roman"/>
          <w:i w:val="1"/>
          <w:iCs w:val="1"/>
          <w:sz w:val="28"/>
          <w:szCs w:val="28"/>
          <w:rtl w:val="0"/>
          <w:lang w:val="en-US"/>
        </w:rPr>
        <w:t>Brown</w:t>
      </w:r>
      <w:r>
        <w:rPr>
          <w:rFonts w:ascii="Times New Roman" w:hAnsi="Times New Roman"/>
          <w:sz w:val="28"/>
          <w:szCs w:val="28"/>
          <w:rtl w:val="0"/>
          <w:lang w:val="en-US"/>
        </w:rPr>
        <w:t xml:space="preserve"> as the official beginning of the Civil Rights movement. List some of the changes that people began to demand after the Brown decision.</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Did schools immediately desegregate? Explain.</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What positive changes have there been since </w:t>
      </w:r>
      <w:r>
        <w:rPr>
          <w:rFonts w:ascii="Times New Roman" w:hAnsi="Times New Roman"/>
          <w:i w:val="1"/>
          <w:iCs w:val="1"/>
          <w:sz w:val="28"/>
          <w:szCs w:val="28"/>
          <w:rtl w:val="0"/>
          <w:lang w:val="en-US"/>
        </w:rPr>
        <w:t>Brown?</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kinds of problems still exist for African Americans?</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did Jack Greenberg mean in the quote which opens the chapter?</w:t>
      </w:r>
    </w:p>
    <w:p>
      <w:pPr>
        <w:pStyle w:val="Body A"/>
        <w:numPr>
          <w:ilvl w:val="0"/>
          <w:numId w:val="13"/>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What </w:t>
      </w:r>
      <w:r>
        <w:rPr>
          <w:rFonts w:ascii="Times New Roman" w:hAnsi="Times New Roman" w:hint="default"/>
          <w:sz w:val="28"/>
          <w:szCs w:val="28"/>
          <w:rtl w:val="0"/>
          <w:lang w:val="en-US"/>
        </w:rPr>
        <w:t>“</w:t>
      </w:r>
      <w:r>
        <w:rPr>
          <w:rFonts w:ascii="Times New Roman" w:hAnsi="Times New Roman"/>
          <w:sz w:val="28"/>
          <w:szCs w:val="28"/>
          <w:rtl w:val="0"/>
          <w:lang w:val="en-US"/>
        </w:rPr>
        <w:t xml:space="preserve">wrongs </w:t>
      </w:r>
      <w:r>
        <w:rPr>
          <w:rFonts w:ascii="Times New Roman" w:hAnsi="Times New Roman" w:hint="default"/>
          <w:sz w:val="28"/>
          <w:szCs w:val="28"/>
          <w:rtl w:val="0"/>
          <w:lang w:val="en-US"/>
        </w:rPr>
        <w:t xml:space="preserve">… </w:t>
      </w:r>
      <w:r>
        <w:rPr>
          <w:rFonts w:ascii="Times New Roman" w:hAnsi="Times New Roman"/>
          <w:sz w:val="28"/>
          <w:szCs w:val="28"/>
          <w:rtl w:val="0"/>
          <w:lang w:val="en-US"/>
        </w:rPr>
        <w:t>still need to be righted</w:t>
      </w:r>
      <w:r>
        <w:rPr>
          <w:rFonts w:ascii="Times New Roman" w:hAnsi="Times New Roman" w:hint="default"/>
          <w:sz w:val="28"/>
          <w:szCs w:val="28"/>
          <w:rtl w:val="0"/>
          <w:lang w:val="en-US"/>
        </w:rPr>
        <w:t>”</w:t>
      </w:r>
      <w:r>
        <w:rPr>
          <w:rFonts w:ascii="Times New Roman" w:hAnsi="Times New Roman"/>
          <w:sz w:val="28"/>
          <w:szCs w:val="28"/>
          <w:rtl w:val="0"/>
          <w:lang w:val="en-US"/>
        </w:rPr>
        <w:t>? Is it our civic duty to fix social problems? Explain.</w:t>
      </w:r>
    </w:p>
    <w:p>
      <w:pPr>
        <w:pStyle w:val="Body A"/>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p>
    <w:p>
      <w:pPr>
        <w:pStyle w:val="Default"/>
        <w:spacing w:before="0"/>
        <w:ind w:right="720" w:firstLine="720"/>
        <w:jc w:val="center"/>
        <w:rPr>
          <w:rFonts w:ascii="Times New Roman" w:cs="Times New Roman" w:hAnsi="Times New Roman" w:eastAsia="Times New Roman"/>
          <w:b w:val="1"/>
          <w:bCs w:val="1"/>
          <w:sz w:val="28"/>
          <w:szCs w:val="28"/>
        </w:rPr>
      </w:pPr>
      <w:r>
        <w:rPr>
          <w:rFonts w:ascii="Times New Roman" w:hAnsi="Times New Roman"/>
          <w:b w:val="1"/>
          <w:bCs w:val="1"/>
          <w:sz w:val="28"/>
          <w:szCs w:val="28"/>
          <w:rtl w:val="0"/>
          <w:lang w:val="en-US"/>
        </w:rPr>
        <w:t>Further Enrichment</w:t>
      </w:r>
    </w:p>
    <w:p>
      <w:pPr>
        <w:pStyle w:val="Default"/>
        <w:spacing w:before="0"/>
        <w:ind w:right="720" w:firstLine="720"/>
        <w:jc w:val="center"/>
        <w:rPr>
          <w:rFonts w:ascii="Times New Roman" w:cs="Times New Roman" w:hAnsi="Times New Roman" w:eastAsia="Times New Roman"/>
          <w:sz w:val="28"/>
          <w:szCs w:val="28"/>
        </w:rPr>
      </w:pPr>
    </w:p>
    <w:p>
      <w:pPr>
        <w:pStyle w:val="Default"/>
        <w:numPr>
          <w:ilvl w:val="0"/>
          <w:numId w:val="21"/>
        </w:numPr>
        <w:bidi w:val="0"/>
        <w:spacing w:before="0" w:line="240" w:lineRule="auto"/>
        <w:ind w:right="720"/>
        <w:jc w:val="left"/>
        <w:rPr>
          <w:rFonts w:ascii="Times New Roman" w:hAnsi="Times New Roman"/>
          <w:sz w:val="28"/>
          <w:szCs w:val="28"/>
          <w:rtl w:val="0"/>
          <w:lang w:val="en-US"/>
        </w:rPr>
      </w:pPr>
      <w:r>
        <w:rPr>
          <w:rFonts w:ascii="Times New Roman" w:hAnsi="Times New Roman"/>
          <w:sz w:val="28"/>
          <w:szCs w:val="28"/>
          <w:rtl w:val="0"/>
          <w:lang w:val="en-US"/>
        </w:rPr>
        <w:t>At the start of the book, the author explains why she chose to capitalize Black and White when referring to race. What are some other examples of how either spoken or written language has changed over time?</w:t>
      </w:r>
    </w:p>
    <w:p>
      <w:pPr>
        <w:pStyle w:val="Default"/>
        <w:numPr>
          <w:ilvl w:val="0"/>
          <w:numId w:val="21"/>
        </w:numPr>
        <w:bidi w:val="0"/>
        <w:spacing w:before="0" w:line="240" w:lineRule="auto"/>
        <w:ind w:right="720"/>
        <w:jc w:val="left"/>
        <w:rPr>
          <w:rFonts w:ascii="Times New Roman" w:hAnsi="Times New Roman"/>
          <w:sz w:val="28"/>
          <w:szCs w:val="28"/>
          <w:rtl w:val="0"/>
          <w:lang w:val="en-US"/>
        </w:rPr>
      </w:pPr>
      <w:r>
        <w:rPr>
          <w:rFonts w:ascii="Times New Roman" w:hAnsi="Times New Roman"/>
          <w:sz w:val="28"/>
          <w:szCs w:val="28"/>
          <w:rtl w:val="0"/>
          <w:lang w:val="en-US"/>
        </w:rPr>
        <w:t>Find out how and when your school district integrated and whether it went smoothly.</w:t>
      </w:r>
    </w:p>
    <w:p>
      <w:pPr>
        <w:pStyle w:val="Default"/>
        <w:numPr>
          <w:ilvl w:val="0"/>
          <w:numId w:val="21"/>
        </w:numPr>
        <w:bidi w:val="0"/>
        <w:spacing w:before="0" w:line="240" w:lineRule="auto"/>
        <w:ind w:right="720"/>
        <w:jc w:val="left"/>
        <w:rPr>
          <w:rFonts w:ascii="Times New Roman" w:hAnsi="Times New Roman"/>
          <w:sz w:val="28"/>
          <w:szCs w:val="28"/>
          <w:rtl w:val="0"/>
          <w:lang w:val="en-US"/>
        </w:rPr>
      </w:pPr>
      <w:r>
        <w:rPr>
          <w:rFonts w:ascii="Times New Roman" w:hAnsi="Times New Roman"/>
          <w:sz w:val="28"/>
          <w:szCs w:val="28"/>
          <w:rtl w:val="0"/>
          <w:lang w:val="en-US"/>
        </w:rPr>
        <w:t xml:space="preserve">What was the purpose of </w:t>
      </w:r>
      <w:r>
        <w:rPr>
          <w:rFonts w:ascii="Times New Roman" w:hAnsi="Times New Roman" w:hint="default"/>
          <w:sz w:val="28"/>
          <w:szCs w:val="28"/>
          <w:rtl w:val="0"/>
          <w:lang w:val="en-US"/>
        </w:rPr>
        <w:t>“</w:t>
      </w:r>
      <w:r>
        <w:rPr>
          <w:rFonts w:ascii="Times New Roman" w:hAnsi="Times New Roman"/>
          <w:sz w:val="28"/>
          <w:szCs w:val="28"/>
          <w:rtl w:val="0"/>
          <w:lang w:val="en-US"/>
        </w:rPr>
        <w:t>bussing?</w:t>
      </w:r>
      <w:r>
        <w:rPr>
          <w:rFonts w:ascii="Times New Roman" w:hAnsi="Times New Roman" w:hint="default"/>
          <w:sz w:val="28"/>
          <w:szCs w:val="28"/>
          <w:rtl w:val="0"/>
          <w:lang w:val="en-US"/>
        </w:rPr>
        <w:t xml:space="preserve">” </w:t>
      </w:r>
      <w:r>
        <w:rPr>
          <w:rFonts w:ascii="Times New Roman" w:hAnsi="Times New Roman"/>
          <w:sz w:val="28"/>
          <w:szCs w:val="28"/>
          <w:rtl w:val="0"/>
          <w:lang w:val="en-US"/>
        </w:rPr>
        <w:t>What were some pros and cons?</w:t>
      </w:r>
    </w:p>
    <w:p>
      <w:pPr>
        <w:pStyle w:val="Default"/>
        <w:numPr>
          <w:ilvl w:val="0"/>
          <w:numId w:val="21"/>
        </w:numPr>
        <w:bidi w:val="0"/>
        <w:spacing w:before="0" w:line="240" w:lineRule="auto"/>
        <w:ind w:right="720"/>
        <w:jc w:val="left"/>
        <w:rPr>
          <w:rFonts w:ascii="Times New Roman" w:hAnsi="Times New Roman"/>
          <w:sz w:val="28"/>
          <w:szCs w:val="28"/>
          <w:rtl w:val="0"/>
          <w:lang w:val="en-US"/>
        </w:rPr>
      </w:pPr>
      <w:r>
        <w:rPr>
          <w:rFonts w:ascii="Times New Roman" w:hAnsi="Times New Roman"/>
          <w:sz w:val="28"/>
          <w:szCs w:val="28"/>
          <w:rtl w:val="0"/>
          <w:lang w:val="en-US"/>
        </w:rPr>
        <w:t>Debate the pros and cons of single sex or single culture schools.</w:t>
      </w:r>
    </w:p>
    <w:p>
      <w:pPr>
        <w:pStyle w:val="Default"/>
        <w:numPr>
          <w:ilvl w:val="0"/>
          <w:numId w:val="21"/>
        </w:numPr>
        <w:bidi w:val="0"/>
        <w:spacing w:before="0" w:line="240" w:lineRule="auto"/>
        <w:ind w:right="720"/>
        <w:jc w:val="left"/>
        <w:rPr>
          <w:rFonts w:ascii="Times New Roman" w:hAnsi="Times New Roman"/>
          <w:sz w:val="28"/>
          <w:szCs w:val="28"/>
          <w:rtl w:val="0"/>
          <w:lang w:val="en-US"/>
        </w:rPr>
      </w:pPr>
      <w:r>
        <w:rPr>
          <w:rFonts w:ascii="Times New Roman" w:hAnsi="Times New Roman"/>
          <w:sz w:val="28"/>
          <w:szCs w:val="28"/>
          <w:rtl w:val="0"/>
          <w:lang w:val="en-US"/>
        </w:rPr>
        <w:t>Research the history of the NAACP and its founders.</w:t>
      </w:r>
    </w:p>
    <w:p>
      <w:pPr>
        <w:pStyle w:val="Default"/>
        <w:numPr>
          <w:ilvl w:val="0"/>
          <w:numId w:val="21"/>
        </w:numPr>
        <w:bidi w:val="0"/>
        <w:spacing w:before="0" w:line="240" w:lineRule="auto"/>
        <w:ind w:right="720"/>
        <w:jc w:val="left"/>
        <w:rPr>
          <w:rFonts w:ascii="Times New Roman" w:hAnsi="Times New Roman"/>
          <w:sz w:val="28"/>
          <w:szCs w:val="28"/>
          <w:rtl w:val="0"/>
          <w:lang w:val="en-US"/>
        </w:rPr>
      </w:pPr>
      <w:r>
        <w:rPr>
          <w:rFonts w:ascii="Times New Roman" w:hAnsi="Times New Roman"/>
          <w:sz w:val="28"/>
          <w:szCs w:val="28"/>
          <w:rtl w:val="0"/>
          <w:lang w:val="en-US"/>
        </w:rPr>
        <w:t>Make a chart that shows how your state</w:t>
      </w:r>
      <w:r>
        <w:rPr>
          <w:rFonts w:ascii="Times New Roman" w:hAnsi="Times New Roman" w:hint="default"/>
          <w:sz w:val="28"/>
          <w:szCs w:val="28"/>
          <w:rtl w:val="0"/>
          <w:lang w:val="en-US"/>
        </w:rPr>
        <w:t>’</w:t>
      </w:r>
      <w:r>
        <w:rPr>
          <w:rFonts w:ascii="Times New Roman" w:hAnsi="Times New Roman"/>
          <w:sz w:val="28"/>
          <w:szCs w:val="28"/>
          <w:rtl w:val="0"/>
          <w:lang w:val="en-US"/>
        </w:rPr>
        <w:t>s court system is organized.</w:t>
      </w:r>
    </w:p>
    <w:p>
      <w:pPr>
        <w:pStyle w:val="Default"/>
        <w:numPr>
          <w:ilvl w:val="0"/>
          <w:numId w:val="21"/>
        </w:numPr>
        <w:bidi w:val="0"/>
        <w:spacing w:before="0" w:line="240" w:lineRule="auto"/>
        <w:ind w:right="720"/>
        <w:jc w:val="left"/>
        <w:rPr>
          <w:rFonts w:ascii="Times New Roman" w:hAnsi="Times New Roman"/>
          <w:sz w:val="28"/>
          <w:szCs w:val="28"/>
          <w:rtl w:val="0"/>
          <w:lang w:val="en-US"/>
        </w:rPr>
      </w:pPr>
      <w:r>
        <w:rPr>
          <w:rFonts w:ascii="Times New Roman" w:hAnsi="Times New Roman"/>
          <w:sz w:val="28"/>
          <w:szCs w:val="28"/>
          <w:rtl w:val="0"/>
          <w:lang w:val="en-US"/>
        </w:rPr>
        <w:t>Why do states have their own supreme courts, and how do these differ from the United States Supreme Court?</w:t>
      </w:r>
    </w:p>
    <w:p>
      <w:pPr>
        <w:pStyle w:val="Default"/>
        <w:numPr>
          <w:ilvl w:val="0"/>
          <w:numId w:val="21"/>
        </w:numPr>
        <w:bidi w:val="0"/>
        <w:spacing w:before="0" w:line="240" w:lineRule="auto"/>
        <w:ind w:right="720"/>
        <w:jc w:val="left"/>
        <w:rPr>
          <w:rFonts w:ascii="Times New Roman" w:hAnsi="Times New Roman"/>
          <w:sz w:val="28"/>
          <w:szCs w:val="28"/>
          <w:rtl w:val="0"/>
          <w:lang w:val="en-US"/>
        </w:rPr>
      </w:pPr>
      <w:r>
        <w:rPr>
          <w:rFonts w:ascii="Times New Roman" w:hAnsi="Times New Roman"/>
          <w:sz w:val="28"/>
          <w:szCs w:val="28"/>
          <w:rtl w:val="0"/>
          <w:lang w:val="en-US"/>
        </w:rPr>
        <w:t>Turn the book (or a chapter) into a play and perform the story.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Gill Sans SemiBol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decimal"/>
      <w:suff w:val="tab"/>
      <w:lvlText w:val="%1."/>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93" w:hanging="393"/>
      </w:pPr>
      <w:rPr>
        <w:rFonts w:hAnsi="Arial Unicode MS"/>
        <w:i w:val="1"/>
        <w:iCs w:val="1"/>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decimal"/>
      <w:suff w:val="tab"/>
      <w:lvlText w:val="%1."/>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decimal"/>
      <w:suff w:val="tab"/>
      <w:lvlText w:val="%1."/>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decimal"/>
      <w:suff w:val="tab"/>
      <w:lvlText w:val="%1."/>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decimal"/>
      <w:suff w:val="tab"/>
      <w:lvlText w:val="%1."/>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458" w:hanging="458"/>
      </w:pPr>
      <w:rPr>
        <w:rFonts w:hAnsi="Arial Unicode MS"/>
        <w:i w:val="1"/>
        <w:iCs w:val="1"/>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 w:numId="13">
    <w:abstractNumId w:val="10"/>
    <w:lvlOverride w:ilvl="0">
      <w:startOverride w:val="1"/>
      <w:lvl w:ilvl="0">
        <w:start w:val="1"/>
        <w:numFmt w:val="decimal"/>
        <w:suff w:val="tab"/>
        <w:lvlText w:val="%1."/>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4">
    <w:abstractNumId w:val="10"/>
    <w:lvlOverride w:ilvl="0">
      <w:startOverride w:val="1"/>
      <w:lvl w:ilvl="0">
        <w:start w:val="1"/>
        <w:numFmt w:val="decimal"/>
        <w:suff w:val="tab"/>
        <w:lvlText w:val="%1."/>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10"/>
    <w:lvlOverride w:ilvl="0">
      <w:startOverride w:val="1"/>
      <w:lvl w:ilvl="0">
        <w:start w:val="1"/>
        <w:numFmt w:val="decimal"/>
        <w:suff w:val="tab"/>
        <w:lvlText w:val="%1."/>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6">
    <w:abstractNumId w:val="10"/>
    <w:lvlOverride w:ilvl="0">
      <w:startOverride w:val="1"/>
      <w:lvl w:ilvl="0">
        <w:start w:val="1"/>
        <w:numFmt w:val="decimal"/>
        <w:suff w:val="tab"/>
        <w:lvlText w:val="%1."/>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7">
    <w:abstractNumId w:val="10"/>
    <w:lvlOverride w:ilvl="0">
      <w:startOverride w:val="1"/>
      <w:lvl w:ilvl="0">
        <w:start w:val="1"/>
        <w:numFmt w:val="decimal"/>
        <w:suff w:val="tab"/>
        <w:lvlText w:val="%1."/>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8">
    <w:abstractNumId w:val="10"/>
    <w:lvlOverride w:ilvl="0">
      <w:startOverride w:val="1"/>
      <w:lvl w:ilvl="0">
        <w:start w:val="1"/>
        <w:numFmt w:val="decimal"/>
        <w:suff w:val="tab"/>
        <w:lvlText w:val="%1."/>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9">
    <w:abstractNumId w:val="10"/>
    <w:lvlOverride w:ilvl="0">
      <w:startOverride w:val="1"/>
      <w:lvl w:ilvl="0">
        <w:start w:val="1"/>
        <w:numFmt w:val="decimal"/>
        <w:suff w:val="tab"/>
        <w:lvlText w:val="%1."/>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0">
    <w:abstractNumId w:val="10"/>
    <w:lvlOverride w:ilvl="0">
      <w:startOverride w:val="1"/>
      <w:lvl w:ilvl="0">
        <w:start w:val="1"/>
        <w:numFmt w:val="decimal"/>
        <w:suff w:val="tab"/>
        <w:lvlText w:val="%1."/>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534" w:hanging="53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1">
    <w:abstractNumId w:val="4"/>
    <w:lvlOverride w:ilvl="0">
      <w:startOverride w:val="1"/>
      <w:lvl w:ilvl="0">
        <w:start w:val="1"/>
        <w:numFmt w:val="decimal"/>
        <w:suff w:val="tab"/>
        <w:lvlText w:val="%1."/>
        <w:lvlJc w:val="left"/>
        <w:pPr>
          <w:tabs>
            <w:tab w:val="num" w:pos="973"/>
          </w:tabs>
          <w:ind w:left="253" w:firstLine="4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tabs>
            <w:tab w:val="left" w:pos="973"/>
            <w:tab w:val="num" w:pos="1815"/>
          </w:tabs>
          <w:ind w:left="1095" w:firstLine="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tabs>
            <w:tab w:val="left" w:pos="973"/>
            <w:tab w:val="num" w:pos="2615"/>
          </w:tabs>
          <w:ind w:left="1895" w:firstLine="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tabs>
            <w:tab w:val="left" w:pos="973"/>
            <w:tab w:val="num" w:pos="3415"/>
          </w:tabs>
          <w:ind w:left="2695" w:firstLine="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tabs>
            <w:tab w:val="left" w:pos="973"/>
            <w:tab w:val="num" w:pos="4215"/>
          </w:tabs>
          <w:ind w:left="3495" w:firstLine="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tabs>
            <w:tab w:val="left" w:pos="973"/>
            <w:tab w:val="num" w:pos="5015"/>
          </w:tabs>
          <w:ind w:left="4295" w:firstLine="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tabs>
            <w:tab w:val="left" w:pos="973"/>
            <w:tab w:val="num" w:pos="5815"/>
          </w:tabs>
          <w:ind w:left="5095" w:firstLine="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tabs>
            <w:tab w:val="left" w:pos="973"/>
            <w:tab w:val="num" w:pos="6615"/>
          </w:tabs>
          <w:ind w:left="5895" w:firstLine="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tabs>
            <w:tab w:val="left" w:pos="973"/>
            <w:tab w:val="num" w:pos="7415"/>
          </w:tabs>
          <w:ind w:left="6695" w:firstLine="425"/>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trackRevisions/>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Imported Style 2">
    <w:name w:val="Imported Style 2"/>
    <w:pPr>
      <w:numPr>
        <w:numId w:val="3"/>
      </w:numPr>
    </w:pPr>
  </w:style>
  <w:style w:type="numbering" w:styleId="Imported Style 3">
    <w:name w:val="Imported Style 3"/>
    <w:pPr>
      <w:numPr>
        <w:numId w:val="5"/>
      </w:numPr>
    </w:pPr>
  </w:style>
  <w:style w:type="numbering" w:styleId="Imported Style 4">
    <w:name w:val="Imported Style 4"/>
    <w:pPr>
      <w:numPr>
        <w:numId w:val="7"/>
      </w:numPr>
    </w:pPr>
  </w:style>
  <w:style w:type="numbering" w:styleId="Imported Style 5">
    <w:name w:val="Imported Style 5"/>
    <w:pPr>
      <w:numPr>
        <w:numId w:val="9"/>
      </w:numPr>
    </w:pPr>
  </w:style>
  <w:style w:type="numbering" w:styleId="Imported Style 6">
    <w:name w:val="Imported Style 6"/>
    <w:pPr>
      <w:numPr>
        <w:numId w:val="1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